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02AE9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科研成果填报说明</w:t>
      </w:r>
    </w:p>
    <w:p w14:paraId="730286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科研成果只需填报新增成果即可，目前已登记的科研成果可以在“研究生管理系统”内的“科研成果管理”模块查看，已有的成果无需在“科研系统”重复填报。</w:t>
      </w:r>
    </w:p>
    <w:p w14:paraId="568089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科研系统填报的各项内容的“终审部门”务必按下表的对应关系选择，</w:t>
      </w:r>
      <w:r>
        <w:rPr>
          <w:rFonts w:hint="eastAsia"/>
          <w:color w:val="FF0000"/>
          <w:sz w:val="32"/>
          <w:szCs w:val="32"/>
          <w:lang w:eastAsia="zh-CN"/>
        </w:rPr>
        <w:t>否则无法审核</w:t>
      </w:r>
      <w:r>
        <w:rPr>
          <w:rFonts w:hint="eastAsia"/>
          <w:sz w:val="32"/>
          <w:szCs w:val="32"/>
          <w:lang w:eastAsia="zh-CN"/>
        </w:rPr>
        <w:t>。</w:t>
      </w:r>
    </w:p>
    <w:tbl>
      <w:tblPr>
        <w:tblStyle w:val="2"/>
        <w:tblW w:w="10185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00"/>
        <w:gridCol w:w="1845"/>
        <w:gridCol w:w="1620"/>
        <w:gridCol w:w="1725"/>
        <w:gridCol w:w="1410"/>
        <w:gridCol w:w="1485"/>
      </w:tblGrid>
      <w:tr w14:paraId="07BB71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8A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人事单位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9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论文终审部门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73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项目终审部门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E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专利终审部门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6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获奖成果终审部门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03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教材终审部门</w:t>
            </w:r>
          </w:p>
        </w:tc>
      </w:tr>
      <w:tr w14:paraId="15C2D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E8F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6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41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C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3B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54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7275C1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2ED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D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B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B2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6B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81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25E04B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06D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5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07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8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6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6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30496E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C5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D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0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FE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F1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25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5AE5BE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A4E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DF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2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5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20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7DD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403C63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8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医学技术与工程学院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1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E6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1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5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C7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45B39B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93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6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9F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75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0E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93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0D7FCF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0BE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第一临床医学院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3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C5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13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1B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2E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7128F0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D2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协和临床医学院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6C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BE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C4B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3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F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2AD58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920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63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B9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5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FB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F7E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5057B4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DB5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卫生管理学院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46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0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68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A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00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04E98C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B2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6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37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9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27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科学技术处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C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 w14:paraId="502FC7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2D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非直属医院（省立、福总、临床联合培养单位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、妇儿、肿瘤）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BF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D48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EA6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研究生处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88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EF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</w:tbl>
    <w:p w14:paraId="36EA313B">
      <w:pPr>
        <w:numPr>
          <w:ilvl w:val="0"/>
          <w:numId w:val="0"/>
        </w:numPr>
        <w:jc w:val="both"/>
        <w:rPr>
          <w:rFonts w:hint="eastAsia"/>
          <w:sz w:val="36"/>
          <w:szCs w:val="36"/>
          <w:lang w:eastAsia="zh-CN"/>
        </w:rPr>
      </w:pPr>
    </w:p>
    <w:sectPr>
      <w:pgSz w:w="11906" w:h="16838"/>
      <w:pgMar w:top="850" w:right="1800" w:bottom="28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73AF1"/>
    <w:multiLevelType w:val="singleLevel"/>
    <w:tmpl w:val="DB173AF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4OWIwNWIxNjUwY2RhNjk5NzE2MTczNDQwODRlYTQifQ=="/>
    <w:docVar w:name="KSO_WPS_MARK_KEY" w:val="73d1a619-8672-4958-ad81-970f67e8a26d"/>
  </w:docVars>
  <w:rsids>
    <w:rsidRoot w:val="00000000"/>
    <w:rsid w:val="2BA64DE4"/>
    <w:rsid w:val="325B0E37"/>
    <w:rsid w:val="3D3E09C9"/>
    <w:rsid w:val="44937D66"/>
    <w:rsid w:val="527D4CD1"/>
    <w:rsid w:val="78E23293"/>
    <w:rsid w:val="79EF2296"/>
    <w:rsid w:val="7A2167BA"/>
    <w:rsid w:val="7CB402A2"/>
    <w:rsid w:val="7DA0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541</Words>
  <Characters>541</Characters>
  <Lines>0</Lines>
  <Paragraphs>0</Paragraphs>
  <TotalTime>0</TotalTime>
  <ScaleCrop>false</ScaleCrop>
  <LinksUpToDate>false</LinksUpToDate>
  <CharactersWithSpaces>541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2021-07-02T03:10:00Z</dcterms:created>
  <dc:creator>Administrator</dc:creator>
  <cp:lastModifiedBy>CHOCO</cp:lastModifiedBy>
  <dcterms:modified xsi:type="dcterms:W3CDTF">2026-04-23T08:26:29Z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42937B7C4D154B3A8B2FC743FE060934</vt:lpwstr>
  </property>
  <property fmtid="{D5CDD505-2E9C-101B-9397-08002B2CF9AE}" pid="4" name="KSOTemplateDocerSaveRecord">
    <vt:lpwstr>eyJoZGlkIjoiOTg5ZGI3N2UyMjQ0NjcwMGFhODI5MjgzODEyODI1ZmYiLCJ1c2VySWQiOiIyNjQ1MjE5MjMifQ==</vt:lpwstr>
  </property>
</Properties>
</file>