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6237"/>
        <w:gridCol w:w="709"/>
      </w:tblGrid>
      <w:tr w14:paraId="223E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244" w:type="dxa"/>
            <w:tcBorders>
              <w:top w:val="single" w:color="auto" w:sz="4" w:space="0"/>
              <w:bottom w:val="single" w:color="auto" w:sz="6" w:space="0"/>
            </w:tcBorders>
            <w:shd w:val="clear" w:color="auto" w:fill="FFFFFF" w:themeFill="background1"/>
            <w:noWrap/>
            <w:vAlign w:val="center"/>
          </w:tcPr>
          <w:p w14:paraId="772D2C60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0C59AF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配置概要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DE0F53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</w:tr>
      <w:tr w14:paraId="3512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6" w:hRule="atLeast"/>
          <w:jc w:val="center"/>
        </w:trPr>
        <w:tc>
          <w:tcPr>
            <w:tcW w:w="1244" w:type="dxa"/>
            <w:noWrap/>
            <w:vAlign w:val="center"/>
          </w:tcPr>
          <w:p w14:paraId="5B18B0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国产全闪存储</w:t>
            </w:r>
          </w:p>
          <w:p w14:paraId="7FF743BC">
            <w:pPr>
              <w:pStyle w:val="3"/>
              <w:ind w:left="0" w:firstLine="315" w:firstLineChars="150"/>
            </w:pPr>
          </w:p>
        </w:tc>
        <w:tc>
          <w:tcPr>
            <w:tcW w:w="6237" w:type="dxa"/>
            <w:tcBorders>
              <w:right w:val="single" w:color="auto" w:sz="4" w:space="0"/>
            </w:tcBorders>
            <w:vAlign w:val="center"/>
          </w:tcPr>
          <w:p w14:paraId="4BEE7B7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1、采用2U盘控一体全闪存存储架构，本次配置≥2个控制器，控制器框提供≥25个硬盘槽位。</w:t>
            </w:r>
          </w:p>
          <w:p w14:paraId="1704050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2、存储系统配置国产ARM架构处理器，总物理核数≥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64个</w:t>
            </w:r>
            <w:r>
              <w:rPr>
                <w:rFonts w:hint="eastAsia" w:asciiTheme="minorEastAsia" w:hAnsiTheme="minorEastAsia"/>
                <w:szCs w:val="21"/>
              </w:rPr>
              <w:t>物理核，单颗CPU主频≥2.6GHz（非超频、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睿频）。</w:t>
            </w:r>
          </w:p>
          <w:p w14:paraId="10410A1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3、存储系统内总一级缓存容量配置≥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192GB</w:t>
            </w:r>
            <w:r>
              <w:rPr>
                <w:rFonts w:hint="eastAsia" w:asciiTheme="minorEastAsia" w:hAnsiTheme="minorEastAsia"/>
                <w:szCs w:val="21"/>
              </w:rPr>
              <w:t>，且任意控制器一级缓存容量≥96GB（不含任何性能加速模块、FlashCache、PAM卡，SSD Cache、SCM等）。</w:t>
            </w:r>
          </w:p>
          <w:p w14:paraId="2A2C4768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4、本次每双控配置≥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25块 3.84TB NVMe SSD</w:t>
            </w:r>
            <w:r>
              <w:rPr>
                <w:rFonts w:hint="eastAsia" w:asciiTheme="minorEastAsia" w:hAnsiTheme="minorEastAsia"/>
                <w:szCs w:val="21"/>
              </w:rPr>
              <w:t>硬盘，做完raid6后可用容量≥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75TB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 w14:paraId="7FBC25B6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5、存储系统配置≥8*16Gbps FC接口， 配置≥8*10Gbps光接口，配置≥8*1Gbps 接口。</w:t>
            </w:r>
          </w:p>
          <w:p w14:paraId="6FFFBB8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6、存储系统支持Raid6，RAID-TP等Raid模式。</w:t>
            </w:r>
          </w:p>
          <w:p w14:paraId="40C98F4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7、存储系统支持≤3秒的快照周期，提供无损快照功能。</w:t>
            </w:r>
          </w:p>
          <w:p w14:paraId="0F8B101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8、存储系统支持容量预测功能，预测时间周期最大为未来一年。</w:t>
            </w:r>
          </w:p>
          <w:p w14:paraId="64F4B55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9、存储系统支持文件系统服务质量控制功能，支持QoS的突发控制。</w:t>
            </w:r>
          </w:p>
          <w:p w14:paraId="1ADCCD67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10、提供SSD寿命监控技术，并在系统中显示每一块SSD硬盘的磨损度以及预估剩余寿命。</w:t>
            </w:r>
          </w:p>
          <w:p w14:paraId="23C0AE4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11、配置SAN、NAS、对象A-A免网关双活架构部署，实现两套核心存储数据双活，任何一套设备宕机均不影响上层业务系统运行，</w:t>
            </w:r>
          </w:p>
          <w:p w14:paraId="31E9B22E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12、支持无中断系统软件在线升级，升级过程中无需重启控制器。</w:t>
            </w:r>
          </w:p>
          <w:p w14:paraId="6D655BE2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13、支持端到端的DIF ，防止静默数据错误。</w:t>
            </w:r>
          </w:p>
          <w:p w14:paraId="6482F0C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14、提供专有多路径（非操作系统自带多路径）软件，提供故障切换和负载均衡功能。</w:t>
            </w:r>
          </w:p>
          <w:p w14:paraId="0E5AD52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15、配置SAN、NAS、对象协议授权，图形化管理界面、快照、克隆、远程复制、智能精简配置、QOS服务 质量控制、双活、CDP持续数据保护授权。</w:t>
            </w:r>
          </w:p>
          <w:p w14:paraId="4DAF5BF5">
            <w:pPr>
              <w:pStyle w:val="8"/>
              <w:spacing w:line="276" w:lineRule="auto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16、提供≥3年7*24H维保，存储双活实施服务。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A5708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</w:tr>
      <w:tr w14:paraId="1720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44" w:type="dxa"/>
            <w:noWrap/>
            <w:vAlign w:val="center"/>
          </w:tcPr>
          <w:p w14:paraId="3A7ACA1A"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SAN光纤交换机</w:t>
            </w:r>
          </w:p>
        </w:tc>
        <w:tc>
          <w:tcPr>
            <w:tcW w:w="6237" w:type="dxa"/>
            <w:tcBorders>
              <w:right w:val="single" w:color="auto" w:sz="4" w:space="0"/>
            </w:tcBorders>
            <w:vAlign w:val="center"/>
          </w:tcPr>
          <w:p w14:paraId="13A8276E">
            <w:pPr>
              <w:spacing w:line="276" w:lineRule="auto"/>
              <w:rPr>
                <w:rFonts w:cs="Arial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48</w:t>
            </w:r>
            <w:r>
              <w:rPr>
                <w:rFonts w:hint="eastAsia" w:asciiTheme="minorEastAsia" w:hAnsiTheme="minorEastAsia"/>
                <w:szCs w:val="21"/>
              </w:rPr>
              <w:t>口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16Gb</w:t>
            </w:r>
            <w:r>
              <w:rPr>
                <w:rFonts w:hint="eastAsia" w:asciiTheme="minorEastAsia" w:hAnsiTheme="minorEastAsia"/>
                <w:szCs w:val="21"/>
              </w:rPr>
              <w:t>光纤交换机，激活</w:t>
            </w:r>
            <w:r>
              <w:rPr>
                <w:rFonts w:asciiTheme="minorEastAsia" w:hAnsiTheme="minorEastAsia"/>
                <w:b/>
                <w:bCs/>
                <w:szCs w:val="21"/>
              </w:rPr>
              <w:t>24</w:t>
            </w:r>
            <w:r>
              <w:rPr>
                <w:rFonts w:hint="eastAsia" w:asciiTheme="minorEastAsia" w:hAnsiTheme="minorEastAsia"/>
                <w:szCs w:val="21"/>
              </w:rPr>
              <w:t>个接口，配置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2</w:t>
            </w:r>
            <w:r>
              <w:rPr>
                <w:rFonts w:asciiTheme="minorEastAsia" w:hAnsiTheme="minorEastAsia"/>
                <w:b/>
                <w:bCs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个多模模块，提供3年原厂保修。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E7F3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2台</w:t>
            </w:r>
          </w:p>
        </w:tc>
      </w:tr>
      <w:tr w14:paraId="1E47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44" w:type="dxa"/>
            <w:noWrap/>
            <w:vAlign w:val="center"/>
          </w:tcPr>
          <w:p w14:paraId="61D98F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集成服务</w:t>
            </w:r>
          </w:p>
        </w:tc>
        <w:tc>
          <w:tcPr>
            <w:tcW w:w="6237" w:type="dxa"/>
            <w:tcBorders>
              <w:right w:val="single" w:color="auto" w:sz="4" w:space="0"/>
            </w:tcBorders>
            <w:vAlign w:val="center"/>
          </w:tcPr>
          <w:p w14:paraId="726BD8B0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1、全闪存储上架之后，重新规划本院现有存储的使用，对业务系统使用的存储划分进行合理优化。</w:t>
            </w:r>
          </w:p>
          <w:p w14:paraId="2E64DD6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、将核心业务系统的数据进行迁移，由原旧存储迁移到高性能全闪存储上，迁移过程保证数据不丢失、不破坏，迁移完成后保证业务系统运行正常。</w:t>
            </w:r>
          </w:p>
          <w:p w14:paraId="6E8DE5C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3、根据用户规划调整优化和迁移存储，须保证业务系统使用不中断，数据不丢失。</w:t>
            </w:r>
          </w:p>
          <w:p w14:paraId="54B4A95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4、现有存储设备完成数据迁移后，重新规划存储空间，通过现有存储引擎配置双活存储空间，并挂载给指定业务系统。</w:t>
            </w:r>
          </w:p>
          <w:p w14:paraId="31D1EC64"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5、提供本项目范围内7*24小时应急响应服务，包含事件分析、应急响应处置、故障处理等并形成事件处理报告。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1A12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1项</w:t>
            </w:r>
          </w:p>
        </w:tc>
      </w:tr>
    </w:tbl>
    <w:p w14:paraId="655192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E2347"/>
    <w:rsid w:val="051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8">
    <w:name w:val="No Spacing"/>
    <w:basedOn w:val="1"/>
    <w:qFormat/>
    <w:uiPriority w:val="1"/>
    <w:pPr>
      <w:widowControl/>
      <w:spacing w:line="240" w:lineRule="auto"/>
      <w:jc w:val="left"/>
    </w:pPr>
    <w:rPr>
      <w:rFonts w:ascii="Calibri" w:hAnsi="Calibri" w:eastAsia="宋体" w:cs="Times New Roman"/>
      <w:kern w:val="0"/>
      <w:sz w:val="22"/>
      <w:lang w:val="zh-CN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2026-04-09T00:51:00Z</dcterms:created>
  <dc:creator>后勤处</dc:creator>
  <cp:lastModifiedBy>后勤处</cp:lastModifiedBy>
  <dcterms:modified xsi:type="dcterms:W3CDTF">2026-04-09T00:51:45Z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1FD97E0D7CCD4267A2F1C1F21B8A8651_11</vt:lpwstr>
  </property>
  <property fmtid="{D5CDD505-2E9C-101B-9397-08002B2CF9AE}" pid="4" name="KSOTemplateDocerSaveRecord">
    <vt:lpwstr>eyJoZGlkIjoiM2I5ZTA5MzQ2ZGQ5YjA0MTM1NDIxZTc5YTQ5YzI3OGEiLCJ1c2VySWQiOiIxNzY2MjcxMDgzIn0=</vt:lpwstr>
  </property>
</Properties>
</file>