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56" w:line="280" w:lineRule="exact"/>
        <w:ind w:left="0"/>
        <w:jc w:val="center"/>
        <w:rPr>
          <w:rFonts w:asciiTheme="minorEastAsia" w:hAnsiTheme="minorEastAsia" w:eastAsiaTheme="minorEastAsia"/>
          <w:b/>
          <w:bCs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kern w:val="2"/>
          <w:sz w:val="28"/>
          <w:szCs w:val="28"/>
        </w:rPr>
        <w:t>医用地巾布巾湿热消毒系统技术参数</w:t>
      </w:r>
    </w:p>
    <w:p>
      <w:pPr>
        <w:pStyle w:val="9"/>
        <w:numPr>
          <w:ilvl w:val="0"/>
          <w:numId w:val="1"/>
        </w:numPr>
        <w:spacing w:before="156" w:line="280" w:lineRule="exact"/>
        <w:rPr>
          <w:rFonts w:asciiTheme="minorEastAsia" w:hAnsiTheme="minorEastAsia" w:eastAsiaTheme="minorEastAsia"/>
          <w:sz w:val="21"/>
          <w:szCs w:val="21"/>
          <w:lang w:val="zh-TW" w:eastAsia="zh-TW"/>
        </w:rPr>
      </w:pP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基本要求：</w:t>
      </w:r>
    </w:p>
    <w:p>
      <w:pPr>
        <w:pStyle w:val="9"/>
        <w:numPr>
          <w:ilvl w:val="1"/>
          <w:numId w:val="2"/>
        </w:numPr>
        <w:spacing w:before="156" w:line="280" w:lineRule="exact"/>
        <w:rPr>
          <w:rFonts w:asciiTheme="minorEastAsia" w:hAnsiTheme="minorEastAsia" w:eastAsiaTheme="minorEastAsia"/>
          <w:sz w:val="21"/>
          <w:szCs w:val="21"/>
          <w:lang w:val="zh-TW" w:eastAsia="zh-TW"/>
        </w:rPr>
      </w:pP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设备为国产产品；</w:t>
      </w:r>
    </w:p>
    <w:p>
      <w:pPr>
        <w:pStyle w:val="9"/>
        <w:numPr>
          <w:ilvl w:val="1"/>
          <w:numId w:val="2"/>
        </w:numPr>
        <w:spacing w:before="156" w:line="280" w:lineRule="exact"/>
        <w:rPr>
          <w:rFonts w:asciiTheme="minorEastAsia" w:hAnsiTheme="minorEastAsia" w:eastAsiaTheme="minorEastAsia"/>
          <w:sz w:val="21"/>
          <w:szCs w:val="21"/>
          <w:lang w:val="zh-TW" w:eastAsia="zh-TW"/>
        </w:rPr>
      </w:pP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该系统含全自动医用</w:t>
      </w:r>
      <w:r>
        <w:rPr>
          <w:rFonts w:hint="eastAsia" w:asciiTheme="minorEastAsia" w:hAnsiTheme="minorEastAsia" w:eastAsiaTheme="minorEastAsia"/>
          <w:sz w:val="21"/>
          <w:szCs w:val="21"/>
          <w:lang w:val="zh-TW"/>
        </w:rPr>
        <w:t>地巾布巾</w:t>
      </w: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湿热消毒设备两套（</w:t>
      </w:r>
      <w:r>
        <w:rPr>
          <w:rFonts w:hint="eastAsia" w:asciiTheme="minorEastAsia" w:hAnsiTheme="minorEastAsia" w:eastAsiaTheme="minorEastAsia"/>
          <w:sz w:val="21"/>
          <w:szCs w:val="21"/>
          <w:lang w:val="zh-TW"/>
        </w:rPr>
        <w:t>医用地巾布巾</w:t>
      </w: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湿热消毒机两台</w:t>
      </w:r>
    </w:p>
    <w:p>
      <w:pPr>
        <w:pStyle w:val="9"/>
        <w:numPr>
          <w:numId w:val="0"/>
        </w:numPr>
        <w:spacing w:before="156" w:line="280" w:lineRule="exact"/>
        <w:ind w:leftChars="0"/>
        <w:rPr>
          <w:rFonts w:asciiTheme="minorEastAsia" w:hAnsiTheme="minorEastAsia" w:eastAsiaTheme="minorEastAsia"/>
          <w:sz w:val="21"/>
          <w:szCs w:val="21"/>
          <w:lang w:val="zh-TW" w:eastAsia="zh-TW"/>
        </w:rPr>
      </w:pPr>
      <w:r>
        <w:rPr>
          <w:rFonts w:asciiTheme="minorEastAsia" w:hAnsiTheme="minorEastAsia" w:eastAsiaTheme="minorEastAsia"/>
          <w:sz w:val="21"/>
          <w:szCs w:val="21"/>
        </w:rPr>
        <w:t>+</w:t>
      </w: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烘干机两台）；</w:t>
      </w:r>
    </w:p>
    <w:p>
      <w:pPr>
        <w:pStyle w:val="9"/>
        <w:numPr>
          <w:ilvl w:val="1"/>
          <w:numId w:val="2"/>
        </w:numPr>
        <w:spacing w:before="156" w:line="280" w:lineRule="exact"/>
        <w:rPr>
          <w:rFonts w:asciiTheme="minorEastAsia" w:hAnsiTheme="minorEastAsia" w:eastAsiaTheme="minorEastAsia"/>
          <w:sz w:val="21"/>
          <w:szCs w:val="21"/>
          <w:lang w:val="zh-TW" w:eastAsia="zh-TW"/>
        </w:rPr>
      </w:pP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适用范围：对医用织物</w:t>
      </w:r>
      <w:r>
        <w:rPr>
          <w:rFonts w:hint="eastAsia" w:asciiTheme="minorEastAsia" w:hAnsiTheme="minorEastAsia" w:eastAsiaTheme="minorEastAsia"/>
          <w:sz w:val="21"/>
          <w:szCs w:val="21"/>
          <w:lang w:val="zh-TW"/>
        </w:rPr>
        <w:t>（地巾布巾）</w:t>
      </w: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进行清洗、消毒和烘干。</w:t>
      </w:r>
    </w:p>
    <w:p>
      <w:pPr>
        <w:pStyle w:val="9"/>
        <w:spacing w:before="156" w:line="280" w:lineRule="exact"/>
        <w:ind w:left="0"/>
        <w:rPr>
          <w:rFonts w:cs="Calibri" w:asciiTheme="minorEastAsia" w:hAnsiTheme="minorEastAsia" w:eastAsiaTheme="minorEastAsia"/>
          <w:sz w:val="21"/>
          <w:szCs w:val="21"/>
        </w:rPr>
      </w:pPr>
    </w:p>
    <w:p>
      <w:pPr>
        <w:pStyle w:val="9"/>
        <w:numPr>
          <w:ilvl w:val="0"/>
          <w:numId w:val="3"/>
        </w:numPr>
        <w:spacing w:before="156" w:line="280" w:lineRule="exact"/>
        <w:rPr>
          <w:rFonts w:asciiTheme="minorEastAsia" w:hAnsiTheme="minorEastAsia" w:eastAsiaTheme="minorEastAsia"/>
          <w:sz w:val="21"/>
          <w:szCs w:val="21"/>
          <w:lang w:val="zh-TW" w:eastAsia="zh-TW"/>
        </w:rPr>
      </w:pP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主要技术参数</w:t>
      </w:r>
    </w:p>
    <w:p>
      <w:pPr>
        <w:pStyle w:val="9"/>
        <w:numPr>
          <w:ilvl w:val="1"/>
          <w:numId w:val="4"/>
        </w:numPr>
        <w:spacing w:before="156" w:line="280" w:lineRule="exact"/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</w:pPr>
      <w:r>
        <w:rPr>
          <w:rFonts w:hint="eastAsia" w:asciiTheme="minorEastAsia" w:hAnsiTheme="minorEastAsia" w:eastAsiaTheme="minorEastAsia"/>
          <w:kern w:val="2"/>
          <w:sz w:val="21"/>
          <w:szCs w:val="21"/>
          <w:lang w:val="zh-TW" w:eastAsia="zh-TW"/>
        </w:rPr>
        <w:t>医用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zh-TW"/>
        </w:rPr>
        <w:t>地巾布巾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zh-TW" w:eastAsia="zh-TW"/>
        </w:rPr>
        <w:t>湿热消毒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zh-TW"/>
        </w:rPr>
        <w:t>机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zh-TW" w:eastAsia="zh-TW"/>
        </w:rPr>
        <w:t>两台</w:t>
      </w:r>
    </w:p>
    <w:p>
      <w:pPr>
        <w:pStyle w:val="9"/>
        <w:numPr>
          <w:ilvl w:val="2"/>
          <w:numId w:val="3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清洗消毒机单台每循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环可处理干织物重量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≥20kg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；</w:t>
      </w:r>
    </w:p>
    <w:p>
      <w:pPr>
        <w:pStyle w:val="9"/>
        <w:numPr>
          <w:ilvl w:val="2"/>
          <w:numId w:val="3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装机要求：滚筒容积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≥200L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，机器体积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≤1.485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m³，且宽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≤0.9m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；</w:t>
      </w:r>
    </w:p>
    <w:p>
      <w:pPr>
        <w:pStyle w:val="9"/>
        <w:numPr>
          <w:ilvl w:val="2"/>
          <w:numId w:val="3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机器要求铸铁配重，配备液压减震装置，增强机器运行运转稳定性及降低噪音。单台机器净重量应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≥600kg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；</w:t>
      </w:r>
    </w:p>
    <w:p>
      <w:pPr>
        <w:pStyle w:val="9"/>
        <w:numPr>
          <w:ilvl w:val="2"/>
          <w:numId w:val="3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滚筒内不锈钢材质提升筋，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3D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清洗水流模式；机器外壳（除操作面板外）、外滚筒、内滚筒及舱门均为不锈钢材质耐高温能力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≥95℃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；</w:t>
      </w:r>
    </w:p>
    <w:p>
      <w:pPr>
        <w:pStyle w:val="9"/>
        <w:numPr>
          <w:ilvl w:val="2"/>
          <w:numId w:val="3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内滚筒腔体设计无死角，抛光率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 xml:space="preserve"> ≤ 0.05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微米，杜绝微生物残留；</w:t>
      </w:r>
    </w:p>
    <w:p>
      <w:pPr>
        <w:pStyle w:val="9"/>
        <w:numPr>
          <w:ilvl w:val="2"/>
          <w:numId w:val="3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可配备液体化学品智能抽吸泵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≥6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个；</w:t>
      </w:r>
    </w:p>
    <w:p>
      <w:pPr>
        <w:pStyle w:val="9"/>
        <w:numPr>
          <w:ilvl w:val="2"/>
          <w:numId w:val="3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独立试剂分配盒，带脉冲式强力喷流自清洁功能，避免化学剂残留，且位于机器正面；</w:t>
      </w:r>
    </w:p>
    <w:p>
      <w:pPr>
        <w:pStyle w:val="9"/>
        <w:numPr>
          <w:ilvl w:val="2"/>
          <w:numId w:val="3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机器性能：转速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[rpm]≥1000rpm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，洗脱力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≥380g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，水分残留率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≤46%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；</w:t>
      </w:r>
    </w:p>
    <w:p>
      <w:pPr>
        <w:pStyle w:val="9"/>
        <w:numPr>
          <w:ilvl w:val="2"/>
          <w:numId w:val="3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设备采用双进水设计，节省进水时间；</w:t>
      </w:r>
    </w:p>
    <w:p>
      <w:pPr>
        <w:pStyle w:val="9"/>
        <w:numPr>
          <w:ilvl w:val="2"/>
          <w:numId w:val="3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需提供疾病预防控制中心出具的依据《消毒技术规范》检测的高温杀菌实验报告，检测菌种需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≥5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种，需包含芽孢、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MRSA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、白色念珠菌，其杀灭对数值均＞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3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；需提供国内第三方检测机构提供的设备消毒高温消毒能力的报告，即温度需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≥85℃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且持续时间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≥15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分钟的检测报告；</w:t>
      </w:r>
    </w:p>
    <w:p>
      <w:pPr>
        <w:pStyle w:val="9"/>
        <w:numPr>
          <w:ilvl w:val="2"/>
          <w:numId w:val="3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需提供在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“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全国消毒产品网上备案信息服务平台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”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上完成备案并可查询的截图，并确保能实时查询到完成备案的信息。</w:t>
      </w:r>
    </w:p>
    <w:p>
      <w:pPr>
        <w:pStyle w:val="9"/>
        <w:spacing w:before="156" w:line="280" w:lineRule="exact"/>
        <w:ind w:left="709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</w:p>
    <w:p>
      <w:pPr>
        <w:pStyle w:val="9"/>
        <w:numPr>
          <w:ilvl w:val="1"/>
          <w:numId w:val="4"/>
        </w:numPr>
        <w:spacing w:before="156" w:line="280" w:lineRule="exact"/>
        <w:rPr>
          <w:rFonts w:asciiTheme="minorEastAsia" w:hAnsiTheme="minorEastAsia" w:eastAsiaTheme="minorEastAsia"/>
          <w:kern w:val="2"/>
          <w:sz w:val="21"/>
          <w:szCs w:val="21"/>
          <w:lang w:val="zh-TW"/>
        </w:rPr>
      </w:pPr>
      <w:r>
        <w:rPr>
          <w:rFonts w:hint="eastAsia" w:asciiTheme="minorEastAsia" w:hAnsiTheme="minorEastAsia" w:eastAsiaTheme="minorEastAsia"/>
          <w:kern w:val="2"/>
          <w:sz w:val="21"/>
          <w:szCs w:val="21"/>
          <w:lang w:val="zh-TW"/>
        </w:rPr>
        <w:t>烘干机两台</w:t>
      </w:r>
    </w:p>
    <w:p>
      <w:pPr>
        <w:pStyle w:val="9"/>
        <w:numPr>
          <w:ilvl w:val="2"/>
          <w:numId w:val="4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="宋体" w:hAnsi="宋体" w:cs="宋体"/>
          <w:sz w:val="21"/>
          <w:szCs w:val="22"/>
        </w:rPr>
        <w:t>烘干机滚筒容积</w:t>
      </w:r>
      <w:r>
        <w:rPr>
          <w:rFonts w:hint="eastAsia" w:asciiTheme="minorEastAsia" w:hAnsiTheme="minorEastAsia" w:eastAsiaTheme="minorEastAsia"/>
          <w:sz w:val="22"/>
          <w:szCs w:val="22"/>
        </w:rPr>
        <w:t>≥</w:t>
      </w:r>
      <w:r>
        <w:rPr>
          <w:rFonts w:asciiTheme="minorEastAsia" w:hAnsiTheme="minorEastAsia" w:eastAsiaTheme="minorEastAsia"/>
          <w:sz w:val="22"/>
          <w:szCs w:val="22"/>
        </w:rPr>
        <w:t>35</w:t>
      </w:r>
      <w:r>
        <w:rPr>
          <w:rFonts w:hint="eastAsia" w:asciiTheme="minorEastAsia" w:hAnsiTheme="minorEastAsia" w:eastAsiaTheme="minorEastAsia"/>
          <w:sz w:val="22"/>
          <w:szCs w:val="22"/>
        </w:rPr>
        <w:t>0L；</w:t>
      </w:r>
    </w:p>
    <w:p>
      <w:pPr>
        <w:pStyle w:val="9"/>
        <w:numPr>
          <w:ilvl w:val="2"/>
          <w:numId w:val="4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机器前表面为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全不锈钢材质，防止细菌传播及滋生，并便于消毒液擦拭；</w:t>
      </w:r>
    </w:p>
    <w:p>
      <w:pPr>
        <w:pStyle w:val="9"/>
        <w:numPr>
          <w:ilvl w:val="2"/>
          <w:numId w:val="4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内滚筒采用无缝焊接技术与先进冲孔技术，烘干时避免织物纤维脱落</w:t>
      </w:r>
      <w:r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  <w:t>;</w:t>
      </w:r>
    </w:p>
    <w:p>
      <w:pPr>
        <w:pStyle w:val="9"/>
        <w:numPr>
          <w:ilvl w:val="2"/>
          <w:numId w:val="4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轴心式旋转气流滚筒设计；</w:t>
      </w:r>
    </w:p>
    <w:p>
      <w:pPr>
        <w:pStyle w:val="9"/>
        <w:numPr>
          <w:ilvl w:val="2"/>
          <w:numId w:val="4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绒毛过滤器需位于机器正面，便于清洁操作；</w:t>
      </w:r>
    </w:p>
    <w:p>
      <w:pPr>
        <w:pStyle w:val="9"/>
        <w:numPr>
          <w:ilvl w:val="2"/>
          <w:numId w:val="4"/>
        </w:numPr>
        <w:spacing w:before="156" w:line="280" w:lineRule="exact"/>
        <w:rPr>
          <w:rFonts w:asciiTheme="minorEastAsia" w:hAnsiTheme="minorEastAsia" w:eastAsiaTheme="minorEastAsia"/>
          <w:color w:val="auto"/>
          <w:sz w:val="21"/>
          <w:szCs w:val="21"/>
          <w:u w:color="FF0000"/>
        </w:rPr>
      </w:pPr>
      <w:r>
        <w:rPr>
          <w:rFonts w:hint="eastAsia" w:asciiTheme="minorEastAsia" w:hAnsiTheme="minorEastAsia" w:eastAsiaTheme="minorEastAsia"/>
          <w:color w:val="auto"/>
          <w:sz w:val="21"/>
          <w:szCs w:val="21"/>
          <w:u w:color="FF0000"/>
        </w:rPr>
        <w:t>设备具有自动报警及故障诊断功能；</w:t>
      </w:r>
    </w:p>
    <w:p>
      <w:pPr>
        <w:pStyle w:val="9"/>
        <w:spacing w:before="156" w:line="280" w:lineRule="exact"/>
        <w:rPr>
          <w:rFonts w:cs="Calibri" w:asciiTheme="minorEastAsia" w:hAnsiTheme="minorEastAsia" w:eastAsiaTheme="minorEastAsia"/>
          <w:b/>
          <w:bCs/>
          <w:kern w:val="2"/>
          <w:sz w:val="21"/>
          <w:szCs w:val="21"/>
          <w:lang w:val="zh-TW" w:eastAsia="zh-TW"/>
        </w:rPr>
      </w:pPr>
    </w:p>
    <w:p>
      <w:pPr>
        <w:pStyle w:val="9"/>
        <w:numPr>
          <w:ilvl w:val="0"/>
          <w:numId w:val="3"/>
        </w:numPr>
        <w:spacing w:before="156" w:line="280" w:lineRule="exact"/>
        <w:rPr>
          <w:rFonts w:asciiTheme="minorEastAsia" w:hAnsiTheme="minorEastAsia" w:eastAsiaTheme="minorEastAsia"/>
          <w:b/>
          <w:bCs/>
          <w:sz w:val="21"/>
          <w:szCs w:val="21"/>
          <w:lang w:val="zh-TW" w:eastAsia="zh-TW"/>
        </w:rPr>
      </w:pP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售后服务</w:t>
      </w:r>
    </w:p>
    <w:p>
      <w:pPr>
        <w:pStyle w:val="9"/>
        <w:numPr>
          <w:ilvl w:val="1"/>
          <w:numId w:val="5"/>
        </w:numPr>
        <w:spacing w:before="156" w:line="280" w:lineRule="exact"/>
        <w:rPr>
          <w:rFonts w:asciiTheme="minorEastAsia" w:hAnsiTheme="minorEastAsia" w:eastAsiaTheme="minorEastAsia"/>
          <w:sz w:val="21"/>
          <w:szCs w:val="21"/>
          <w:lang w:val="zh-TW" w:eastAsia="zh-TW"/>
        </w:rPr>
      </w:pP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整机保修期</w:t>
      </w:r>
      <w:r>
        <w:rPr>
          <w:rFonts w:asciiTheme="minorEastAsia" w:hAnsiTheme="minorEastAsia" w:eastAsiaTheme="minorEastAsia"/>
          <w:sz w:val="21"/>
          <w:szCs w:val="21"/>
        </w:rPr>
        <w:t>≥1</w:t>
      </w: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年；</w:t>
      </w:r>
    </w:p>
    <w:p>
      <w:pPr>
        <w:pStyle w:val="9"/>
        <w:numPr>
          <w:ilvl w:val="1"/>
          <w:numId w:val="5"/>
        </w:numPr>
        <w:spacing w:before="156" w:line="280" w:lineRule="exact"/>
        <w:rPr>
          <w:rFonts w:asciiTheme="minorEastAsia" w:hAnsiTheme="minorEastAsia" w:eastAsiaTheme="minorEastAsia"/>
          <w:sz w:val="21"/>
          <w:szCs w:val="21"/>
          <w:lang w:val="zh-TW" w:eastAsia="zh-TW"/>
        </w:rPr>
      </w:pPr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免费对操作人员进行使用培训，免费对医院维护工程师进行维修培训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  <w:lang w:val="zh-TW" w:eastAsia="zh-TW"/>
        </w:rPr>
        <w:t>。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20209"/>
    <w:multiLevelType w:val="multilevel"/>
    <w:tmpl w:val="11120209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843E52"/>
    <w:multiLevelType w:val="multilevel"/>
    <w:tmpl w:val="44843E52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69CE567E"/>
    <w:multiLevelType w:val="multilevel"/>
    <w:tmpl w:val="69CE567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eastAsia="PMingLiU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 w:eastAsia="PMingLiU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eastAsia="PMingLiU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eastAsia="PMingLiU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eastAsia="PMingLiU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eastAsia="PMingLiU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eastAsia="PMingLiU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eastAsia="PMingLiU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 w:eastAsia="PMingLiU"/>
      </w:rPr>
    </w:lvl>
  </w:abstractNum>
  <w:abstractNum w:abstractNumId="3">
    <w:nsid w:val="6A964675"/>
    <w:multiLevelType w:val="multilevel"/>
    <w:tmpl w:val="6A964675"/>
    <w:lvl w:ilvl="0" w:tentative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1.%2."/>
      <w:lvlJc w:val="left"/>
      <w:pPr>
        <w:ind w:left="992" w:hanging="56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1.%2.%3."/>
      <w:lvlJc w:val="left"/>
      <w:pPr>
        <w:ind w:left="1418" w:hanging="567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1.%2.%3.%4."/>
      <w:lvlJc w:val="left"/>
      <w:pPr>
        <w:ind w:left="1984" w:hanging="70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ind w:left="2551" w:hanging="85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1.%2.%3.%4.%5.%6."/>
      <w:lvlJc w:val="left"/>
      <w:pPr>
        <w:ind w:left="3260" w:hanging="113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1.%2.%3.%4.%5.%6.%7."/>
      <w:lvlJc w:val="left"/>
      <w:pPr>
        <w:ind w:left="3827" w:hanging="127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1.%2.%3.%4.%5.%6.%7.%8."/>
      <w:lvlJc w:val="left"/>
      <w:pPr>
        <w:ind w:left="4394" w:hanging="141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ind w:left="5102" w:hanging="17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2"/>
      <w:lvl w:ilvl="0" w:tentative="1">
        <w:start w:val="2"/>
        <w:numFmt w:val="decimal"/>
        <w:lvlText w:val="%1."/>
        <w:lvlJc w:val="left"/>
        <w:pPr>
          <w:ind w:left="425" w:hanging="425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decimal"/>
        <w:lvlText w:val="%1.%2."/>
        <w:lvlJc w:val="left"/>
        <w:pPr>
          <w:ind w:left="567" w:hanging="567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decimal"/>
        <w:lvlText w:val="%1.%2.%3."/>
        <w:lvlJc w:val="left"/>
        <w:pPr>
          <w:ind w:left="709" w:hanging="709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1.%2.%3.%4."/>
        <w:lvlJc w:val="left"/>
        <w:pPr>
          <w:ind w:left="851" w:hanging="851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  <w:lang w:eastAsia="zh-TW"/>
        </w:rPr>
      </w:lvl>
    </w:lvlOverride>
    <w:lvlOverride w:ilvl="4">
      <w:startOverride w:val="1"/>
      <w:lvl w:ilvl="4" w:tentative="1">
        <w:start w:val="1"/>
        <w:numFmt w:val="decimal"/>
        <w:lvlText w:val="%1.%2.%3.%4.%5."/>
        <w:lvlJc w:val="left"/>
        <w:pPr>
          <w:ind w:left="1418" w:hanging="993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decimal"/>
        <w:lvlText w:val="%1.%2.%3.%4.%5.%6."/>
        <w:lvlJc w:val="left"/>
        <w:pPr>
          <w:ind w:left="2127" w:hanging="1277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1.%2.%3.%4.%5.%6.%7."/>
        <w:lvlJc w:val="left"/>
        <w:pPr>
          <w:ind w:left="2694" w:hanging="1419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decimal"/>
        <w:lvlText w:val="%1.%2.%3.%4.%5.%6.%7.%8."/>
        <w:lvlJc w:val="left"/>
        <w:pPr>
          <w:ind w:left="3261" w:hanging="1561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decimal"/>
        <w:lvlText w:val="%1.%2.%3.%4.%5.%6.%7.%8.%9."/>
        <w:lvlJc w:val="left"/>
        <w:pPr>
          <w:ind w:left="3969" w:hanging="1843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YjhiNWE3NDk2ODE3NzhiYzNlZmUwNGJiYmMxNmUifQ=="/>
  </w:docVars>
  <w:rsids>
    <w:rsidRoot w:val="003C575A"/>
    <w:rsid w:val="0011487C"/>
    <w:rsid w:val="0017615D"/>
    <w:rsid w:val="003C575A"/>
    <w:rsid w:val="00835672"/>
    <w:rsid w:val="008E4E05"/>
    <w:rsid w:val="00CA18AA"/>
    <w:rsid w:val="00D13071"/>
    <w:rsid w:val="00DB1AC0"/>
    <w:rsid w:val="00E84848"/>
    <w:rsid w:val="324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列表段落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  <w:ind w:left="720"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customStyle="1" w:styleId="10">
    <w:name w:val="页眉 字符"/>
    <w:basedOn w:val="5"/>
    <w:link w:val="3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1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912</Words>
  <Characters>961</Characters>
  <Lines>7</Lines>
  <Paragraphs>1</Paragraphs>
  <TotalTime>0</TotalTime>
  <ScaleCrop>false</ScaleCrop>
  <LinksUpToDate>false</LinksUpToDate>
  <CharactersWithSpaces>963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2022-07-11T10:22:00Z</dcterms:created>
  <dc:creator>Jelly</dc:creator>
  <cp:lastModifiedBy>口腔总务</cp:lastModifiedBy>
  <dcterms:modified xsi:type="dcterms:W3CDTF">2022-08-03T07:58:30Z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F339B25560BF4C66B10121D4DFCD5F33</vt:lpwstr>
  </property>
</Properties>
</file>