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9" w:rsidRPr="000C7B96" w:rsidRDefault="000C7B96">
      <w:pPr>
        <w:autoSpaceDE w:val="0"/>
        <w:spacing w:beforeAutospacing="1" w:afterAutospacing="1" w:line="500" w:lineRule="exact"/>
        <w:jc w:val="center"/>
        <w:rPr>
          <w:rFonts w:ascii="宋体" w:eastAsia="宋体" w:hAnsi="宋体"/>
          <w:sz w:val="32"/>
          <w:szCs w:val="32"/>
        </w:rPr>
      </w:pPr>
      <w:r w:rsidRPr="000C7B96">
        <w:rPr>
          <w:rFonts w:ascii="宋体" w:eastAsia="宋体" w:hAnsi="宋体" w:cs="方正小标宋简体"/>
          <w:b/>
          <w:kern w:val="0"/>
          <w:sz w:val="32"/>
          <w:szCs w:val="32"/>
          <w:lang/>
        </w:rPr>
        <w:t>福建医科大学附属口腔</w:t>
      </w:r>
      <w:r w:rsidRPr="000C7B96">
        <w:rPr>
          <w:rFonts w:ascii="宋体" w:eastAsia="宋体" w:hAnsi="宋体" w:cs="方正小标宋简体"/>
          <w:b/>
          <w:kern w:val="0"/>
          <w:sz w:val="32"/>
          <w:szCs w:val="32"/>
          <w:lang/>
        </w:rPr>
        <w:t>医院文书档案整理</w:t>
      </w:r>
      <w:r w:rsidRPr="000C7B96">
        <w:rPr>
          <w:rFonts w:ascii="宋体" w:eastAsia="宋体" w:hAnsi="宋体" w:cs="方正小标宋简体" w:hint="eastAsia"/>
          <w:b/>
          <w:kern w:val="0"/>
          <w:sz w:val="32"/>
          <w:szCs w:val="32"/>
          <w:lang/>
        </w:rPr>
        <w:t>服务</w:t>
      </w:r>
    </w:p>
    <w:p w:rsidR="00EC5999" w:rsidRPr="00BB1193" w:rsidRDefault="000C7B96" w:rsidP="00864C65">
      <w:pPr>
        <w:widowControl/>
        <w:snapToGrid w:val="0"/>
        <w:spacing w:before="100" w:beforeAutospacing="1" w:after="100" w:afterAutospacing="1"/>
        <w:contextualSpacing/>
        <w:jc w:val="left"/>
        <w:rPr>
          <w:rFonts w:ascii="仿宋" w:eastAsia="仿宋" w:hAnsi="仿宋"/>
          <w:sz w:val="28"/>
          <w:szCs w:val="28"/>
        </w:rPr>
      </w:pP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一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、目的</w:t>
      </w:r>
      <w:r w:rsidRPr="00BB1193">
        <w:rPr>
          <w:rFonts w:ascii="仿宋" w:eastAsia="仿宋" w:hAnsi="仿宋" w:cs="Times New Roman"/>
          <w:kern w:val="0"/>
          <w:sz w:val="28"/>
          <w:szCs w:val="28"/>
          <w:lang/>
        </w:rPr>
        <w:br/>
      </w:r>
      <w:r w:rsidRPr="00BB1193">
        <w:rPr>
          <w:rFonts w:ascii="仿宋" w:eastAsia="仿宋" w:hAnsi="Times New Roman" w:cs="仿宋_GB2312"/>
          <w:color w:val="393939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color w:val="393939"/>
          <w:kern w:val="0"/>
          <w:sz w:val="28"/>
          <w:szCs w:val="28"/>
          <w:lang/>
        </w:rPr>
        <w:t xml:space="preserve"> </w:t>
      </w:r>
      <w:r w:rsidR="00864C65">
        <w:rPr>
          <w:rFonts w:ascii="仿宋" w:eastAsia="仿宋" w:hAnsi="仿宋" w:cs="仿宋_GB2312" w:hint="eastAsia"/>
          <w:color w:val="393939"/>
          <w:kern w:val="0"/>
          <w:sz w:val="28"/>
          <w:szCs w:val="28"/>
          <w:lang/>
        </w:rPr>
        <w:t xml:space="preserve">  </w:t>
      </w:r>
      <w:r w:rsidRPr="00BB1193">
        <w:rPr>
          <w:rFonts w:ascii="仿宋" w:eastAsia="仿宋" w:hAnsi="仿宋" w:cs="仿宋_GB2312"/>
          <w:color w:val="393939"/>
          <w:kern w:val="0"/>
          <w:sz w:val="28"/>
          <w:szCs w:val="28"/>
          <w:lang/>
        </w:rPr>
        <w:t>为了加强文书档案资源建设管理和有效利用，加速档案信息化进程，进一步实现文书档案管理工作规范化管理，拟对文书档案整理服务项目进行院内谈判，欢迎满足本项目采购要求的潜在投标人参与投标。</w:t>
      </w:r>
    </w:p>
    <w:p w:rsidR="00EC5999" w:rsidRPr="00BB1193" w:rsidRDefault="000C7B96">
      <w:pPr>
        <w:autoSpaceDE w:val="0"/>
        <w:spacing w:beforeAutospacing="1" w:afterAutospacing="1" w:line="480" w:lineRule="exact"/>
        <w:rPr>
          <w:rFonts w:ascii="仿宋" w:eastAsia="仿宋" w:hAnsi="仿宋"/>
          <w:sz w:val="28"/>
          <w:szCs w:val="28"/>
        </w:rPr>
      </w:pP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二、归档文件规范整理的基本要求</w:t>
      </w:r>
      <w:r w:rsidRPr="00BB1193">
        <w:rPr>
          <w:rFonts w:ascii="仿宋" w:eastAsia="仿宋" w:hAnsi="仿宋" w:cs="Times New Roman"/>
          <w:kern w:val="0"/>
          <w:sz w:val="28"/>
          <w:szCs w:val="28"/>
          <w:lang/>
        </w:rPr>
        <w:br/>
      </w:r>
      <w:r w:rsidRPr="00BB1193">
        <w:rPr>
          <w:rFonts w:ascii="仿宋" w:eastAsia="仿宋" w:hAnsi="Times New Roman" w:cs="仿宋_GB2312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 xml:space="preserve"> </w:t>
      </w:r>
      <w:r w:rsidR="00864C65">
        <w:rPr>
          <w:rFonts w:ascii="仿宋" w:eastAsia="仿宋" w:hAnsi="仿宋" w:cs="仿宋_GB2312" w:hint="eastAsia"/>
          <w:kern w:val="0"/>
          <w:sz w:val="28"/>
          <w:szCs w:val="28"/>
          <w:lang/>
        </w:rPr>
        <w:t xml:space="preserve">  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档案文件规范整理是档案管理工作的核心和基础，是一项重要的工作，归档文件的收集范围应按照国家档案局第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8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号令公布的《机关文件材料归档范围和文书档案保管期限规定》。整理方法应符合《归档文件整理规则》（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DA/T22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）的规定，在计算机和专用档案管理软件辅助归档的前提下，遵循文件的形成规律，保持文件之间的联系，便于保管、利用。文件归档工作应按照国家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“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双轨制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”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管理的业务要求，将纸质文件与电子归档文件同步规范整理。</w:t>
      </w:r>
    </w:p>
    <w:p w:rsidR="00EC5999" w:rsidRPr="00BB1193" w:rsidRDefault="000C7B96">
      <w:pPr>
        <w:autoSpaceDE w:val="0"/>
        <w:spacing w:beforeAutospacing="1" w:afterAutospacing="1" w:line="480" w:lineRule="exact"/>
        <w:rPr>
          <w:rFonts w:ascii="仿宋" w:eastAsia="仿宋" w:hAnsi="仿宋"/>
          <w:sz w:val="28"/>
          <w:szCs w:val="28"/>
        </w:rPr>
      </w:pPr>
      <w:r w:rsidRPr="00BB1193">
        <w:rPr>
          <w:rFonts w:ascii="仿宋" w:eastAsia="仿宋" w:hAnsi="Times New Roman" w:cs="仿宋_GB2312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三、文书档案整理步骤</w:t>
      </w:r>
      <w:r w:rsidRPr="00BB1193">
        <w:rPr>
          <w:rFonts w:ascii="仿宋" w:eastAsia="仿宋" w:hAnsi="仿宋" w:cs="Times New Roman"/>
          <w:kern w:val="0"/>
          <w:sz w:val="28"/>
          <w:szCs w:val="28"/>
          <w:lang/>
        </w:rPr>
        <w:br/>
      </w:r>
      <w:r w:rsidRPr="00BB1193">
        <w:rPr>
          <w:rFonts w:ascii="仿宋" w:eastAsia="仿宋" w:hAnsi="Times New Roman" w:cs="仿宋_GB2312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 xml:space="preserve"> </w:t>
      </w:r>
      <w:r w:rsidR="00864C65">
        <w:rPr>
          <w:rFonts w:ascii="仿宋" w:eastAsia="仿宋" w:hAnsi="仿宋" w:cs="仿宋_GB2312" w:hint="eastAsia"/>
          <w:kern w:val="0"/>
          <w:sz w:val="28"/>
          <w:szCs w:val="28"/>
          <w:lang/>
        </w:rPr>
        <w:t xml:space="preserve">   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文书档案整理步骤</w:t>
      </w: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应包括但不限于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以下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12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点，分别是：收集、分年度、确定归档范围、分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类（归档方法）、立卷（整理成件）、分保管期限、文件排列、装订、数页码、装盒、放置备考表以及上架。</w:t>
      </w:r>
    </w:p>
    <w:p w:rsidR="00EC5999" w:rsidRPr="00BB1193" w:rsidRDefault="000C7B96" w:rsidP="00BB1193">
      <w:pPr>
        <w:autoSpaceDE w:val="0"/>
        <w:spacing w:beforeAutospacing="1" w:afterLines="50" w:line="480" w:lineRule="exact"/>
        <w:jc w:val="left"/>
        <w:rPr>
          <w:rFonts w:ascii="仿宋" w:eastAsia="仿宋" w:hAnsi="仿宋"/>
          <w:sz w:val="28"/>
          <w:szCs w:val="28"/>
        </w:rPr>
      </w:pP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四、文件档案整理预算费用</w:t>
      </w:r>
      <w:r w:rsidRPr="00BB1193">
        <w:rPr>
          <w:rFonts w:ascii="仿宋" w:eastAsia="仿宋" w:hAnsi="仿宋" w:cs="Times New Roman"/>
          <w:kern w:val="0"/>
          <w:sz w:val="28"/>
          <w:szCs w:val="28"/>
          <w:lang/>
        </w:rPr>
        <w:br/>
      </w:r>
      <w:r w:rsidRPr="00BB1193">
        <w:rPr>
          <w:rFonts w:ascii="仿宋" w:eastAsia="仿宋" w:hAnsi="Times New Roman" w:cs="仿宋_GB2312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 xml:space="preserve"> </w:t>
      </w:r>
      <w:r w:rsidR="003B3B99">
        <w:rPr>
          <w:rFonts w:ascii="仿宋" w:eastAsia="仿宋" w:hAnsi="仿宋" w:cs="仿宋_GB2312" w:hint="eastAsia"/>
          <w:kern w:val="0"/>
          <w:sz w:val="28"/>
          <w:szCs w:val="28"/>
          <w:lang/>
        </w:rPr>
        <w:t xml:space="preserve">   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按件整理，预</w:t>
      </w: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算金额为</w:t>
      </w: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75000</w:t>
      </w: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元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。</w:t>
      </w:r>
    </w:p>
    <w:p w:rsidR="00864C65" w:rsidRPr="00864C65" w:rsidRDefault="000C7B96" w:rsidP="00BB1193">
      <w:pPr>
        <w:autoSpaceDE w:val="0"/>
        <w:spacing w:beforeAutospacing="1" w:afterLines="50" w:line="480" w:lineRule="exact"/>
        <w:jc w:val="left"/>
        <w:rPr>
          <w:rFonts w:ascii="仿宋" w:eastAsia="仿宋" w:hAnsi="仿宋" w:cs="仿宋_GB2312"/>
          <w:kern w:val="0"/>
          <w:sz w:val="28"/>
          <w:szCs w:val="28"/>
          <w:lang/>
        </w:rPr>
      </w:pP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五、工作场地及档案所需耗材</w:t>
      </w:r>
      <w:r w:rsidRPr="00BB1193">
        <w:rPr>
          <w:rFonts w:ascii="仿宋" w:eastAsia="仿宋" w:hAnsi="仿宋" w:cs="Times New Roman"/>
          <w:kern w:val="0"/>
          <w:sz w:val="28"/>
          <w:szCs w:val="28"/>
          <w:lang/>
        </w:rPr>
        <w:br/>
      </w:r>
      <w:r w:rsidRPr="00BB1193">
        <w:rPr>
          <w:rFonts w:ascii="仿宋" w:eastAsia="仿宋" w:hAnsi="Times New Roman" w:cs="仿宋_GB2312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 xml:space="preserve"> </w:t>
      </w:r>
      <w:r w:rsidR="00864C65">
        <w:rPr>
          <w:rFonts w:ascii="仿宋" w:eastAsia="仿宋" w:hAnsi="仿宋" w:cs="仿宋_GB2312" w:hint="eastAsia"/>
          <w:kern w:val="0"/>
          <w:sz w:val="28"/>
          <w:szCs w:val="28"/>
          <w:lang/>
        </w:rPr>
        <w:t xml:space="preserve">   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由我院提供办公场所、办公设备及整理档案所需耗材，</w:t>
      </w: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中标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公司按照国家和省里的有关标准规范化整理。</w:t>
      </w:r>
      <w:r w:rsidRPr="00BB1193">
        <w:rPr>
          <w:rFonts w:ascii="仿宋" w:eastAsia="仿宋" w:hAnsi="Times New Roman" w:cs="仿宋_GB2312"/>
          <w:kern w:val="0"/>
          <w:sz w:val="28"/>
          <w:szCs w:val="28"/>
          <w:lang/>
        </w:rPr>
        <w:t> 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 xml:space="preserve"> </w:t>
      </w:r>
    </w:p>
    <w:p w:rsidR="00EC5999" w:rsidRDefault="000C7B96">
      <w:pPr>
        <w:widowControl/>
        <w:spacing w:beforeAutospacing="1" w:afterAutospacing="1"/>
        <w:jc w:val="left"/>
        <w:rPr>
          <w:rFonts w:ascii="仿宋" w:eastAsia="仿宋" w:hAnsi="仿宋" w:cs="仿宋_GB2312" w:hint="eastAsia"/>
          <w:kern w:val="0"/>
          <w:sz w:val="28"/>
          <w:szCs w:val="28"/>
          <w:lang/>
        </w:rPr>
      </w:pP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六、</w:t>
      </w:r>
      <w:r w:rsidRPr="00BB1193">
        <w:rPr>
          <w:rFonts w:ascii="仿宋" w:eastAsia="仿宋" w:hAnsi="仿宋" w:cs="仿宋_GB2312"/>
          <w:kern w:val="0"/>
          <w:sz w:val="28"/>
          <w:szCs w:val="28"/>
          <w:lang/>
        </w:rPr>
        <w:t>院内文书档案分类汇总数量</w:t>
      </w:r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（结算数量以实际整理数量为准</w:t>
      </w:r>
      <w:bookmarkStart w:id="0" w:name="_GoBack"/>
      <w:bookmarkEnd w:id="0"/>
      <w:r w:rsidRPr="00BB1193">
        <w:rPr>
          <w:rFonts w:ascii="仿宋" w:eastAsia="仿宋" w:hAnsi="仿宋" w:cs="仿宋_GB2312" w:hint="eastAsia"/>
          <w:kern w:val="0"/>
          <w:sz w:val="28"/>
          <w:szCs w:val="28"/>
          <w:lang/>
        </w:rPr>
        <w:t>）</w:t>
      </w:r>
    </w:p>
    <w:p w:rsidR="00864C65" w:rsidRPr="00BB1193" w:rsidRDefault="00864C65">
      <w:pPr>
        <w:widowControl/>
        <w:spacing w:beforeAutospacing="1" w:afterAutospacing="1"/>
        <w:jc w:val="left"/>
        <w:rPr>
          <w:rFonts w:ascii="仿宋" w:eastAsia="仿宋" w:hAnsi="仿宋" w:cs="仿宋_GB2312"/>
          <w:kern w:val="0"/>
          <w:sz w:val="28"/>
          <w:szCs w:val="28"/>
          <w:lang/>
        </w:rPr>
      </w:pPr>
    </w:p>
    <w:tbl>
      <w:tblPr>
        <w:tblW w:w="8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1284"/>
        <w:gridCol w:w="1290"/>
        <w:gridCol w:w="1320"/>
        <w:gridCol w:w="1320"/>
        <w:gridCol w:w="1200"/>
      </w:tblGrid>
      <w:tr w:rsidR="00EC5999" w:rsidRPr="00BB1193">
        <w:trPr>
          <w:trHeight w:val="4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归档文件类别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收文</w:t>
            </w: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(</w:t>
            </w: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份）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发文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纪要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总结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</w:tr>
      <w:tr w:rsidR="00EC5999" w:rsidRPr="00BB1193">
        <w:trPr>
          <w:trHeight w:val="4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/>
              </w:rPr>
              <w:t>年度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EC5999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EC5999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EC5999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EC5999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EC5999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2016</w:t>
            </w: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年度数据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1342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1752</w:t>
            </w: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2017</w:t>
            </w: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年度数据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1296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1729</w:t>
            </w: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2018</w:t>
            </w: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年度数据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1148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1434</w:t>
            </w: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2019</w:t>
            </w: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年度数据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820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1052</w:t>
            </w: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2020</w:t>
            </w: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年度数据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1476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1656</w:t>
            </w: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2021</w:t>
            </w: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年度数据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1416</w:t>
            </w:r>
          </w:p>
        </w:tc>
      </w:tr>
      <w:tr w:rsidR="00EC5999" w:rsidRPr="00BB1193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7290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1055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999" w:rsidRPr="00BB1193" w:rsidRDefault="000C7B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11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9039</w:t>
            </w:r>
          </w:p>
        </w:tc>
      </w:tr>
    </w:tbl>
    <w:p w:rsidR="00EC5999" w:rsidRPr="00BB1193" w:rsidRDefault="00EC5999">
      <w:pPr>
        <w:widowControl/>
        <w:spacing w:beforeAutospacing="1" w:afterAutospacing="1"/>
        <w:jc w:val="left"/>
        <w:rPr>
          <w:rFonts w:ascii="仿宋" w:eastAsia="仿宋" w:hAnsi="仿宋" w:cs="仿宋_GB2312"/>
          <w:kern w:val="0"/>
          <w:sz w:val="28"/>
          <w:szCs w:val="28"/>
          <w:lang/>
        </w:rPr>
      </w:pPr>
    </w:p>
    <w:p w:rsidR="00EC5999" w:rsidRPr="00BB1193" w:rsidRDefault="00EC5999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EC5999" w:rsidRPr="00BB1193" w:rsidRDefault="00EC5999">
      <w:pPr>
        <w:rPr>
          <w:rFonts w:ascii="仿宋" w:eastAsia="仿宋" w:hAnsi="仿宋"/>
          <w:sz w:val="28"/>
          <w:szCs w:val="28"/>
        </w:rPr>
      </w:pPr>
    </w:p>
    <w:sectPr w:rsidR="00EC5999" w:rsidRPr="00BB1193" w:rsidSect="00EC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D45276"/>
    <w:rsid w:val="000C7B96"/>
    <w:rsid w:val="003B3B99"/>
    <w:rsid w:val="00864C65"/>
    <w:rsid w:val="00BB1193"/>
    <w:rsid w:val="00EC5999"/>
    <w:rsid w:val="10D45276"/>
    <w:rsid w:val="4397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9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C5999"/>
    <w:rPr>
      <w:color w:val="0066CC"/>
      <w:u w:val="none"/>
    </w:rPr>
  </w:style>
  <w:style w:type="character" w:styleId="a4">
    <w:name w:val="Hyperlink"/>
    <w:basedOn w:val="a0"/>
    <w:rsid w:val="00EC5999"/>
    <w:rPr>
      <w:color w:val="0066C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骆驼</dc:creator>
  <cp:lastModifiedBy>User</cp:lastModifiedBy>
  <cp:revision>6</cp:revision>
  <dcterms:created xsi:type="dcterms:W3CDTF">2022-04-07T02:30:00Z</dcterms:created>
  <dcterms:modified xsi:type="dcterms:W3CDTF">2022-04-07T07:58:00Z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