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7E" w:rsidRDefault="008F0EA5">
      <w:pPr>
        <w:pStyle w:val="a6"/>
        <w:spacing w:line="360" w:lineRule="auto"/>
        <w:rPr>
          <w:rFonts w:asciiTheme="minorEastAsia" w:eastAsiaTheme="minorEastAsia" w:hAnsiTheme="minorEastAsia"/>
          <w:sz w:val="44"/>
          <w:szCs w:val="44"/>
        </w:rPr>
      </w:pPr>
      <w:bookmarkStart w:id="0" w:name="_GoBack"/>
      <w:bookmarkEnd w:id="0"/>
      <w:r>
        <w:rPr>
          <w:rFonts w:asciiTheme="minorEastAsia" w:eastAsiaTheme="minorEastAsia" w:hAnsiTheme="minorEastAsia" w:hint="eastAsia"/>
          <w:sz w:val="44"/>
          <w:szCs w:val="44"/>
        </w:rPr>
        <w:t>HIS</w:t>
      </w:r>
      <w:r>
        <w:rPr>
          <w:rFonts w:asciiTheme="minorEastAsia" w:eastAsiaTheme="minorEastAsia" w:hAnsiTheme="minorEastAsia" w:hint="eastAsia"/>
          <w:sz w:val="44"/>
          <w:szCs w:val="44"/>
        </w:rPr>
        <w:t>、电子病历系统售后维护服务内容</w:t>
      </w:r>
    </w:p>
    <w:p w:rsidR="00ED707E" w:rsidRDefault="008F0EA5">
      <w:pPr>
        <w:pStyle w:val="a8"/>
        <w:numPr>
          <w:ilvl w:val="0"/>
          <w:numId w:val="1"/>
        </w:numPr>
        <w:ind w:firstLineChars="0"/>
        <w:rPr>
          <w:rFonts w:ascii="仿宋" w:eastAsia="仿宋" w:hAnsi="仿宋"/>
          <w:b/>
          <w:sz w:val="28"/>
          <w:szCs w:val="28"/>
        </w:rPr>
      </w:pPr>
      <w:r>
        <w:rPr>
          <w:rFonts w:ascii="仿宋" w:eastAsia="仿宋" w:hAnsi="仿宋" w:hint="eastAsia"/>
          <w:b/>
          <w:sz w:val="28"/>
          <w:szCs w:val="28"/>
        </w:rPr>
        <w:t>系统日常维护服务内容</w:t>
      </w:r>
    </w:p>
    <w:p w:rsidR="00ED707E" w:rsidRDefault="008F0EA5">
      <w:pPr>
        <w:numPr>
          <w:ilvl w:val="1"/>
          <w:numId w:val="1"/>
        </w:numPr>
        <w:spacing w:line="360" w:lineRule="auto"/>
        <w:jc w:val="left"/>
        <w:rPr>
          <w:rFonts w:ascii="仿宋" w:eastAsia="仿宋" w:hAnsi="仿宋" w:cs="Arial"/>
          <w:sz w:val="28"/>
          <w:szCs w:val="28"/>
        </w:rPr>
      </w:pPr>
      <w:bookmarkStart w:id="1" w:name="_Toc228327788"/>
      <w:r>
        <w:rPr>
          <w:rFonts w:ascii="仿宋" w:eastAsia="仿宋" w:hAnsi="仿宋" w:hint="eastAsia"/>
          <w:color w:val="000000"/>
          <w:sz w:val="28"/>
          <w:szCs w:val="28"/>
        </w:rPr>
        <w:t>HIS</w:t>
      </w:r>
      <w:r>
        <w:rPr>
          <w:rFonts w:ascii="仿宋" w:eastAsia="仿宋" w:hAnsi="仿宋" w:hint="eastAsia"/>
          <w:color w:val="000000"/>
          <w:sz w:val="28"/>
          <w:szCs w:val="28"/>
        </w:rPr>
        <w:t>、电子病历系统日常运行数据维护及现有与其它系统数据接口的维护工作</w:t>
      </w:r>
    </w:p>
    <w:bookmarkEnd w:id="1"/>
    <w:p w:rsidR="00ED707E" w:rsidRDefault="008F0EA5">
      <w:pPr>
        <w:numPr>
          <w:ilvl w:val="1"/>
          <w:numId w:val="1"/>
        </w:numPr>
        <w:spacing w:line="360" w:lineRule="auto"/>
        <w:jc w:val="left"/>
        <w:rPr>
          <w:rFonts w:ascii="仿宋" w:eastAsia="仿宋" w:hAnsi="仿宋" w:cs="Arial"/>
          <w:sz w:val="28"/>
          <w:szCs w:val="28"/>
        </w:rPr>
      </w:pPr>
      <w:r>
        <w:rPr>
          <w:rFonts w:ascii="仿宋" w:eastAsia="仿宋" w:hAnsi="仿宋" w:cs="Arial" w:hint="eastAsia"/>
          <w:sz w:val="28"/>
          <w:szCs w:val="28"/>
        </w:rPr>
        <w:t>HIS</w:t>
      </w:r>
      <w:r>
        <w:rPr>
          <w:rFonts w:ascii="仿宋" w:eastAsia="仿宋" w:hAnsi="仿宋" w:cs="Arial" w:hint="eastAsia"/>
          <w:sz w:val="28"/>
          <w:szCs w:val="28"/>
        </w:rPr>
        <w:t>、电子病历系统误操作数据修正</w:t>
      </w:r>
    </w:p>
    <w:p w:rsidR="00ED707E" w:rsidRDefault="008F0EA5">
      <w:pPr>
        <w:numPr>
          <w:ilvl w:val="1"/>
          <w:numId w:val="1"/>
        </w:numPr>
        <w:spacing w:line="360" w:lineRule="auto"/>
        <w:jc w:val="left"/>
        <w:rPr>
          <w:rFonts w:ascii="仿宋" w:eastAsia="仿宋" w:hAnsi="仿宋" w:cs="Arial"/>
          <w:sz w:val="28"/>
          <w:szCs w:val="28"/>
        </w:rPr>
      </w:pPr>
      <w:r>
        <w:rPr>
          <w:rFonts w:ascii="仿宋" w:eastAsia="仿宋" w:hAnsi="仿宋" w:cs="Arial" w:hint="eastAsia"/>
          <w:sz w:val="28"/>
          <w:szCs w:val="28"/>
        </w:rPr>
        <w:t>HIS</w:t>
      </w:r>
      <w:r>
        <w:rPr>
          <w:rFonts w:ascii="仿宋" w:eastAsia="仿宋" w:hAnsi="仿宋" w:cs="Arial" w:hint="eastAsia"/>
          <w:sz w:val="28"/>
          <w:szCs w:val="28"/>
        </w:rPr>
        <w:t>、电子病历系统统计报表数据差错、异常修正</w:t>
      </w:r>
    </w:p>
    <w:p w:rsidR="00ED707E" w:rsidRDefault="008F0EA5">
      <w:pPr>
        <w:numPr>
          <w:ilvl w:val="1"/>
          <w:numId w:val="1"/>
        </w:numPr>
        <w:spacing w:line="360" w:lineRule="auto"/>
        <w:jc w:val="left"/>
        <w:rPr>
          <w:rFonts w:ascii="仿宋" w:eastAsia="仿宋" w:hAnsi="仿宋" w:cs="Arial"/>
          <w:sz w:val="28"/>
          <w:szCs w:val="28"/>
        </w:rPr>
      </w:pPr>
      <w:r>
        <w:rPr>
          <w:rFonts w:ascii="仿宋" w:eastAsia="仿宋" w:hAnsi="仿宋" w:cs="Arial" w:hint="eastAsia"/>
          <w:sz w:val="28"/>
          <w:szCs w:val="28"/>
        </w:rPr>
        <w:t>HIS</w:t>
      </w:r>
      <w:r>
        <w:rPr>
          <w:rFonts w:ascii="仿宋" w:eastAsia="仿宋" w:hAnsi="仿宋" w:cs="Arial" w:hint="eastAsia"/>
          <w:sz w:val="28"/>
          <w:szCs w:val="28"/>
        </w:rPr>
        <w:t>、电子病历系统</w:t>
      </w:r>
      <w:r>
        <w:rPr>
          <w:rFonts w:ascii="仿宋" w:eastAsia="仿宋" w:hAnsi="仿宋" w:cs="Arial"/>
          <w:sz w:val="28"/>
          <w:szCs w:val="28"/>
        </w:rPr>
        <w:t>BUG</w:t>
      </w:r>
      <w:r>
        <w:rPr>
          <w:rFonts w:ascii="仿宋" w:eastAsia="仿宋" w:hAnsi="仿宋" w:cs="Arial" w:hint="eastAsia"/>
          <w:sz w:val="28"/>
          <w:szCs w:val="28"/>
        </w:rPr>
        <w:t>修复</w:t>
      </w:r>
    </w:p>
    <w:p w:rsidR="00ED707E" w:rsidRDefault="008F0EA5">
      <w:pPr>
        <w:numPr>
          <w:ilvl w:val="1"/>
          <w:numId w:val="1"/>
        </w:numPr>
        <w:spacing w:line="360" w:lineRule="auto"/>
        <w:jc w:val="left"/>
        <w:rPr>
          <w:rFonts w:ascii="仿宋" w:eastAsia="仿宋" w:hAnsi="仿宋" w:cs="Arial"/>
          <w:sz w:val="28"/>
          <w:szCs w:val="28"/>
        </w:rPr>
      </w:pPr>
      <w:r>
        <w:rPr>
          <w:rFonts w:ascii="仿宋" w:eastAsia="仿宋" w:hAnsi="仿宋" w:hint="eastAsia"/>
          <w:color w:val="000000"/>
          <w:sz w:val="28"/>
          <w:szCs w:val="28"/>
        </w:rPr>
        <w:t>HIS</w:t>
      </w:r>
      <w:r>
        <w:rPr>
          <w:rFonts w:ascii="仿宋" w:eastAsia="仿宋" w:hAnsi="仿宋" w:hint="eastAsia"/>
          <w:color w:val="000000"/>
          <w:sz w:val="28"/>
          <w:szCs w:val="28"/>
        </w:rPr>
        <w:t>、电子病历系统正常运行所需的功能升级（不含整体系统版本升级）</w:t>
      </w:r>
    </w:p>
    <w:p w:rsidR="00ED707E" w:rsidRDefault="008F0EA5">
      <w:pPr>
        <w:numPr>
          <w:ilvl w:val="1"/>
          <w:numId w:val="1"/>
        </w:numPr>
        <w:spacing w:line="360" w:lineRule="auto"/>
        <w:jc w:val="left"/>
        <w:rPr>
          <w:rFonts w:ascii="仿宋" w:eastAsia="仿宋" w:hAnsi="仿宋"/>
          <w:color w:val="000000"/>
          <w:sz w:val="28"/>
          <w:szCs w:val="28"/>
        </w:rPr>
      </w:pPr>
      <w:r>
        <w:rPr>
          <w:rFonts w:ascii="仿宋" w:eastAsia="仿宋" w:hAnsi="仿宋" w:hint="eastAsia"/>
          <w:color w:val="000000"/>
          <w:sz w:val="28"/>
          <w:szCs w:val="28"/>
        </w:rPr>
        <w:t>HIS</w:t>
      </w:r>
      <w:r>
        <w:rPr>
          <w:rFonts w:ascii="仿宋" w:eastAsia="仿宋" w:hAnsi="仿宋" w:hint="eastAsia"/>
          <w:color w:val="000000"/>
          <w:sz w:val="28"/>
          <w:szCs w:val="28"/>
        </w:rPr>
        <w:t>、电子病历系统数据库维护：数据库紧急故障处理协助（灾难恢复）服务：数据库一般故障处理（如遇到由于断电、火灾、病毒入侵等突发事件导致服务器崩溃）不限人数、不限次数、不限时间进行协助处理；必要时根据医院需要派遣人员到现场处理</w:t>
      </w:r>
    </w:p>
    <w:p w:rsidR="00ED707E" w:rsidRDefault="008F0EA5">
      <w:pPr>
        <w:numPr>
          <w:ilvl w:val="1"/>
          <w:numId w:val="1"/>
        </w:numPr>
        <w:spacing w:line="360" w:lineRule="auto"/>
        <w:jc w:val="left"/>
        <w:rPr>
          <w:rFonts w:ascii="仿宋" w:eastAsia="仿宋" w:hAnsi="仿宋" w:cs="Arial"/>
          <w:sz w:val="28"/>
          <w:szCs w:val="28"/>
        </w:rPr>
      </w:pPr>
      <w:r>
        <w:rPr>
          <w:rFonts w:ascii="仿宋" w:eastAsia="仿宋" w:hAnsi="仿宋" w:hint="eastAsia"/>
          <w:color w:val="000000"/>
          <w:sz w:val="28"/>
          <w:szCs w:val="28"/>
        </w:rPr>
        <w:t>HIS</w:t>
      </w:r>
      <w:r>
        <w:rPr>
          <w:rFonts w:ascii="仿宋" w:eastAsia="仿宋" w:hAnsi="仿宋" w:hint="eastAsia"/>
          <w:color w:val="000000"/>
          <w:sz w:val="28"/>
          <w:szCs w:val="28"/>
        </w:rPr>
        <w:t>、电子病历系统</w:t>
      </w:r>
      <w:r>
        <w:rPr>
          <w:rFonts w:ascii="仿宋" w:eastAsia="仿宋" w:hAnsi="仿宋" w:cs="Arial" w:hint="eastAsia"/>
          <w:sz w:val="28"/>
          <w:szCs w:val="28"/>
        </w:rPr>
        <w:t>服务器运行环境维护：定期对服务器日志进行检查和排错，保障系统正常稳定运行</w:t>
      </w:r>
    </w:p>
    <w:p w:rsidR="00ED707E" w:rsidRDefault="008F0EA5">
      <w:pPr>
        <w:numPr>
          <w:ilvl w:val="1"/>
          <w:numId w:val="1"/>
        </w:numPr>
        <w:spacing w:line="360" w:lineRule="auto"/>
        <w:jc w:val="left"/>
        <w:rPr>
          <w:rFonts w:ascii="仿宋" w:eastAsia="仿宋" w:hAnsi="仿宋" w:cs="Arial"/>
          <w:sz w:val="28"/>
          <w:szCs w:val="28"/>
        </w:rPr>
      </w:pPr>
      <w:r>
        <w:rPr>
          <w:rFonts w:ascii="仿宋" w:eastAsia="仿宋" w:hAnsi="仿宋" w:hint="eastAsia"/>
          <w:color w:val="000000"/>
          <w:sz w:val="28"/>
          <w:szCs w:val="28"/>
        </w:rPr>
        <w:t>HIS</w:t>
      </w:r>
      <w:r>
        <w:rPr>
          <w:rFonts w:ascii="仿宋" w:eastAsia="仿宋" w:hAnsi="仿宋" w:hint="eastAsia"/>
          <w:color w:val="000000"/>
          <w:sz w:val="28"/>
          <w:szCs w:val="28"/>
        </w:rPr>
        <w:t>、电子病历系统</w:t>
      </w:r>
      <w:r>
        <w:rPr>
          <w:rFonts w:ascii="仿宋" w:eastAsia="仿宋" w:hAnsi="仿宋" w:cs="Arial" w:hint="eastAsia"/>
          <w:sz w:val="28"/>
          <w:szCs w:val="28"/>
        </w:rPr>
        <w:t>需求完善服务：根据医院业务科室提出的合理需求经相关部门和信息中心审核同意后进行需求完善</w:t>
      </w:r>
    </w:p>
    <w:p w:rsidR="00ED707E" w:rsidRDefault="008F0EA5">
      <w:pPr>
        <w:numPr>
          <w:ilvl w:val="1"/>
          <w:numId w:val="1"/>
        </w:numPr>
        <w:spacing w:line="360" w:lineRule="auto"/>
        <w:jc w:val="left"/>
        <w:rPr>
          <w:rFonts w:ascii="仿宋" w:eastAsia="仿宋" w:hAnsi="仿宋" w:cs="Arial"/>
          <w:sz w:val="28"/>
          <w:szCs w:val="28"/>
        </w:rPr>
      </w:pPr>
      <w:r>
        <w:rPr>
          <w:rFonts w:ascii="仿宋" w:eastAsia="仿宋" w:hAnsi="仿宋" w:hint="eastAsia"/>
          <w:color w:val="000000"/>
          <w:sz w:val="28"/>
          <w:szCs w:val="28"/>
        </w:rPr>
        <w:t>HIS</w:t>
      </w:r>
      <w:r>
        <w:rPr>
          <w:rFonts w:ascii="仿宋" w:eastAsia="仿宋" w:hAnsi="仿宋" w:hint="eastAsia"/>
          <w:color w:val="000000"/>
          <w:sz w:val="28"/>
          <w:szCs w:val="28"/>
        </w:rPr>
        <w:t>、电子病历系统系统迁移服务：院方硬件环境调整及服务器更换等需重新部署</w:t>
      </w:r>
      <w:r>
        <w:rPr>
          <w:rFonts w:ascii="仿宋" w:eastAsia="仿宋" w:hAnsi="仿宋" w:hint="eastAsia"/>
          <w:color w:val="000000"/>
          <w:sz w:val="28"/>
          <w:szCs w:val="28"/>
        </w:rPr>
        <w:t>HIS</w:t>
      </w:r>
      <w:r>
        <w:rPr>
          <w:rFonts w:ascii="仿宋" w:eastAsia="仿宋" w:hAnsi="仿宋" w:hint="eastAsia"/>
          <w:color w:val="000000"/>
          <w:sz w:val="28"/>
          <w:szCs w:val="28"/>
        </w:rPr>
        <w:t>、</w:t>
      </w:r>
      <w:r>
        <w:rPr>
          <w:rFonts w:ascii="仿宋" w:eastAsia="仿宋" w:hAnsi="仿宋" w:hint="eastAsia"/>
          <w:color w:val="000000"/>
          <w:sz w:val="28"/>
          <w:szCs w:val="28"/>
        </w:rPr>
        <w:t>电子病历系统软件</w:t>
      </w:r>
    </w:p>
    <w:p w:rsidR="00ED707E" w:rsidRDefault="008F0EA5">
      <w:pPr>
        <w:numPr>
          <w:ilvl w:val="1"/>
          <w:numId w:val="1"/>
        </w:numPr>
        <w:spacing w:line="360" w:lineRule="auto"/>
        <w:jc w:val="left"/>
        <w:rPr>
          <w:rFonts w:ascii="仿宋" w:eastAsia="仿宋" w:hAnsi="仿宋" w:cs="Arial"/>
          <w:sz w:val="28"/>
          <w:szCs w:val="28"/>
        </w:rPr>
      </w:pPr>
      <w:r>
        <w:rPr>
          <w:rFonts w:ascii="仿宋" w:eastAsia="仿宋" w:hAnsi="仿宋" w:hint="eastAsia"/>
          <w:color w:val="000000"/>
          <w:sz w:val="28"/>
          <w:szCs w:val="28"/>
        </w:rPr>
        <w:t>HIS</w:t>
      </w:r>
      <w:r>
        <w:rPr>
          <w:rFonts w:ascii="仿宋" w:eastAsia="仿宋" w:hAnsi="仿宋" w:hint="eastAsia"/>
          <w:color w:val="000000"/>
          <w:sz w:val="28"/>
          <w:szCs w:val="28"/>
        </w:rPr>
        <w:t>、电子病历系统数据修复服务：因某种原因导致</w:t>
      </w:r>
      <w:r>
        <w:rPr>
          <w:rFonts w:ascii="仿宋" w:eastAsia="仿宋" w:hAnsi="仿宋" w:hint="eastAsia"/>
          <w:color w:val="000000"/>
          <w:sz w:val="28"/>
          <w:szCs w:val="28"/>
        </w:rPr>
        <w:t>HIS</w:t>
      </w:r>
      <w:r>
        <w:rPr>
          <w:rFonts w:ascii="仿宋" w:eastAsia="仿宋" w:hAnsi="仿宋" w:hint="eastAsia"/>
          <w:color w:val="000000"/>
          <w:sz w:val="28"/>
          <w:szCs w:val="28"/>
        </w:rPr>
        <w:t>、</w:t>
      </w:r>
      <w:r>
        <w:rPr>
          <w:rFonts w:ascii="仿宋" w:eastAsia="仿宋" w:hAnsi="仿宋" w:hint="eastAsia"/>
          <w:color w:val="000000"/>
          <w:sz w:val="28"/>
          <w:szCs w:val="28"/>
        </w:rPr>
        <w:lastRenderedPageBreak/>
        <w:t>电子病历系统数据毁坏，系统服务方需提供相应技术支持帮助医院恢复数据，尽可能的减小医院损失</w:t>
      </w:r>
    </w:p>
    <w:p w:rsidR="00ED707E" w:rsidRDefault="008F0EA5">
      <w:pPr>
        <w:numPr>
          <w:ilvl w:val="1"/>
          <w:numId w:val="1"/>
        </w:numPr>
        <w:spacing w:line="360" w:lineRule="auto"/>
        <w:jc w:val="left"/>
        <w:rPr>
          <w:rFonts w:ascii="仿宋" w:eastAsia="仿宋" w:hAnsi="仿宋" w:cs="Arial"/>
          <w:sz w:val="28"/>
          <w:szCs w:val="28"/>
        </w:rPr>
      </w:pPr>
      <w:r>
        <w:rPr>
          <w:rFonts w:ascii="仿宋" w:eastAsia="仿宋" w:hAnsi="仿宋" w:hint="eastAsia"/>
          <w:color w:val="000000"/>
          <w:sz w:val="28"/>
          <w:szCs w:val="28"/>
        </w:rPr>
        <w:t>HIS</w:t>
      </w:r>
      <w:r>
        <w:rPr>
          <w:rFonts w:ascii="仿宋" w:eastAsia="仿宋" w:hAnsi="仿宋" w:hint="eastAsia"/>
          <w:color w:val="000000"/>
          <w:sz w:val="28"/>
          <w:szCs w:val="28"/>
        </w:rPr>
        <w:t>、电子病历系统</w:t>
      </w:r>
      <w:r>
        <w:rPr>
          <w:rFonts w:ascii="仿宋" w:eastAsia="仿宋" w:hAnsi="仿宋" w:cs="Arial" w:hint="eastAsia"/>
          <w:sz w:val="28"/>
          <w:szCs w:val="28"/>
        </w:rPr>
        <w:t>系统更新包</w:t>
      </w:r>
      <w:r>
        <w:rPr>
          <w:rFonts w:ascii="仿宋" w:eastAsia="仿宋" w:hAnsi="仿宋" w:cs="Arial"/>
          <w:sz w:val="28"/>
          <w:szCs w:val="28"/>
        </w:rPr>
        <w:t>发布服务：系统有涉及动态库、数据库脚本等系统文件更新发布时，服务方有义务对相应更新包进行完整的业务测试，不仅限于测试环境和正式环境的更新测试，</w:t>
      </w:r>
      <w:r>
        <w:rPr>
          <w:rFonts w:ascii="仿宋" w:eastAsia="仿宋" w:hAnsi="仿宋" w:cs="Arial" w:hint="eastAsia"/>
          <w:sz w:val="28"/>
          <w:szCs w:val="28"/>
        </w:rPr>
        <w:t>并</w:t>
      </w:r>
      <w:r>
        <w:rPr>
          <w:rFonts w:ascii="仿宋" w:eastAsia="仿宋" w:hAnsi="仿宋" w:cs="Arial"/>
          <w:sz w:val="28"/>
          <w:szCs w:val="28"/>
        </w:rPr>
        <w:t>提供详细的更新说明文档</w:t>
      </w:r>
    </w:p>
    <w:p w:rsidR="00ED707E" w:rsidRDefault="008F0EA5">
      <w:pPr>
        <w:numPr>
          <w:ilvl w:val="1"/>
          <w:numId w:val="1"/>
        </w:numPr>
        <w:spacing w:line="360" w:lineRule="auto"/>
        <w:jc w:val="left"/>
        <w:rPr>
          <w:rFonts w:ascii="仿宋" w:eastAsia="仿宋" w:hAnsi="仿宋" w:cs="Arial"/>
          <w:sz w:val="28"/>
          <w:szCs w:val="28"/>
        </w:rPr>
      </w:pPr>
      <w:r>
        <w:rPr>
          <w:rFonts w:ascii="仿宋" w:eastAsia="仿宋" w:hAnsi="仿宋" w:hint="eastAsia"/>
          <w:color w:val="000000"/>
          <w:sz w:val="28"/>
          <w:szCs w:val="28"/>
        </w:rPr>
        <w:t>系统操作培训服务：</w:t>
      </w:r>
      <w:r>
        <w:rPr>
          <w:rFonts w:ascii="仿宋" w:eastAsia="仿宋" w:hAnsi="仿宋" w:cs="Arial" w:hint="eastAsia"/>
          <w:sz w:val="28"/>
          <w:szCs w:val="28"/>
        </w:rPr>
        <w:t>根据院方需求给临床科室或业务管理科室进行系统使用操作培训，</w:t>
      </w:r>
      <w:r>
        <w:rPr>
          <w:rFonts w:ascii="仿宋" w:eastAsia="仿宋" w:hAnsi="仿宋" w:cs="Arial"/>
          <w:sz w:val="28"/>
          <w:szCs w:val="28"/>
        </w:rPr>
        <w:t>进一步</w:t>
      </w:r>
      <w:r>
        <w:rPr>
          <w:rFonts w:ascii="仿宋" w:eastAsia="仿宋" w:hAnsi="仿宋" w:cs="Arial" w:hint="eastAsia"/>
          <w:sz w:val="28"/>
          <w:szCs w:val="28"/>
        </w:rPr>
        <w:t>推进及深化医院信息管理</w:t>
      </w:r>
      <w:r>
        <w:rPr>
          <w:rFonts w:ascii="仿宋" w:eastAsia="仿宋" w:hAnsi="仿宋" w:cs="Arial"/>
          <w:sz w:val="28"/>
          <w:szCs w:val="28"/>
        </w:rPr>
        <w:t>。不仅限于操作文档指导、远程培训以及现场培训等</w:t>
      </w:r>
      <w:r>
        <w:rPr>
          <w:rFonts w:ascii="仿宋" w:eastAsia="仿宋" w:hAnsi="仿宋" w:cs="Arial"/>
          <w:sz w:val="28"/>
          <w:szCs w:val="28"/>
        </w:rPr>
        <w:t>方式</w:t>
      </w:r>
    </w:p>
    <w:p w:rsidR="00ED707E" w:rsidRDefault="008F0EA5">
      <w:pPr>
        <w:numPr>
          <w:ilvl w:val="1"/>
          <w:numId w:val="1"/>
        </w:numPr>
        <w:spacing w:line="360" w:lineRule="auto"/>
        <w:jc w:val="left"/>
        <w:rPr>
          <w:rFonts w:ascii="仿宋" w:eastAsia="仿宋" w:hAnsi="仿宋" w:cs="Arial"/>
          <w:sz w:val="28"/>
          <w:szCs w:val="28"/>
        </w:rPr>
      </w:pPr>
      <w:r>
        <w:rPr>
          <w:rFonts w:ascii="仿宋" w:eastAsia="仿宋" w:hAnsi="仿宋" w:cs="Arial" w:hint="eastAsia"/>
          <w:sz w:val="28"/>
          <w:szCs w:val="28"/>
        </w:rPr>
        <w:t>满足国家信息（网络）安全等级保护</w:t>
      </w:r>
      <w:r>
        <w:rPr>
          <w:rFonts w:ascii="仿宋" w:eastAsia="仿宋" w:hAnsi="仿宋" w:cs="Arial" w:hint="eastAsia"/>
          <w:sz w:val="28"/>
          <w:szCs w:val="28"/>
        </w:rPr>
        <w:t>3</w:t>
      </w:r>
      <w:r>
        <w:rPr>
          <w:rFonts w:ascii="仿宋" w:eastAsia="仿宋" w:hAnsi="仿宋" w:cs="Arial" w:hint="eastAsia"/>
          <w:sz w:val="28"/>
          <w:szCs w:val="28"/>
        </w:rPr>
        <w:t>级要求的系统功能改造服务</w:t>
      </w:r>
    </w:p>
    <w:p w:rsidR="00ED707E" w:rsidRDefault="008F0EA5">
      <w:pPr>
        <w:numPr>
          <w:ilvl w:val="1"/>
          <w:numId w:val="1"/>
        </w:numPr>
        <w:spacing w:line="360" w:lineRule="auto"/>
        <w:jc w:val="left"/>
        <w:rPr>
          <w:rFonts w:ascii="仿宋" w:eastAsia="仿宋" w:hAnsi="仿宋" w:cs="Arial"/>
          <w:color w:val="000000"/>
          <w:sz w:val="28"/>
          <w:szCs w:val="28"/>
        </w:rPr>
      </w:pPr>
      <w:r>
        <w:rPr>
          <w:rFonts w:ascii="仿宋" w:eastAsia="仿宋" w:hAnsi="仿宋" w:cs="Arial" w:hint="eastAsia"/>
          <w:sz w:val="28"/>
          <w:szCs w:val="28"/>
        </w:rPr>
        <w:t>维护人员及服务响应要求：提供</w:t>
      </w:r>
      <w:r>
        <w:rPr>
          <w:rFonts w:ascii="仿宋" w:eastAsia="仿宋" w:hAnsi="仿宋" w:hint="eastAsia"/>
          <w:color w:val="000000"/>
          <w:sz w:val="28"/>
          <w:szCs w:val="28"/>
        </w:rPr>
        <w:t>全年</w:t>
      </w:r>
      <w:r>
        <w:rPr>
          <w:rFonts w:ascii="仿宋" w:eastAsia="仿宋" w:hAnsi="仿宋" w:hint="eastAsia"/>
          <w:color w:val="000000"/>
          <w:sz w:val="28"/>
          <w:szCs w:val="28"/>
        </w:rPr>
        <w:t>7*24</w:t>
      </w:r>
      <w:r>
        <w:rPr>
          <w:rFonts w:ascii="仿宋" w:eastAsia="仿宋" w:hAnsi="仿宋" w:hint="eastAsia"/>
          <w:color w:val="000000"/>
          <w:sz w:val="28"/>
          <w:szCs w:val="28"/>
        </w:rPr>
        <w:t>小时技术支持，</w:t>
      </w:r>
      <w:r>
        <w:rPr>
          <w:rFonts w:ascii="仿宋" w:eastAsia="仿宋" w:hAnsi="仿宋" w:cs="Arial" w:hint="eastAsia"/>
          <w:sz w:val="28"/>
          <w:szCs w:val="28"/>
        </w:rPr>
        <w:t>维护人员必须相对固定且对我院业务有相当了解，出现系统故障维护人员必须第一时间响应并立即</w:t>
      </w:r>
      <w:r>
        <w:rPr>
          <w:rFonts w:ascii="仿宋" w:eastAsia="仿宋" w:hAnsi="仿宋" w:cs="Arial"/>
          <w:sz w:val="28"/>
          <w:szCs w:val="28"/>
        </w:rPr>
        <w:t>进行故障处理</w:t>
      </w:r>
      <w:r>
        <w:rPr>
          <w:rFonts w:ascii="仿宋" w:eastAsia="仿宋" w:hAnsi="仿宋" w:cs="Arial" w:hint="eastAsia"/>
          <w:sz w:val="28"/>
          <w:szCs w:val="28"/>
        </w:rPr>
        <w:t>，</w:t>
      </w:r>
      <w:r>
        <w:rPr>
          <w:rFonts w:ascii="仿宋" w:eastAsia="仿宋" w:hAnsi="仿宋" w:cs="Arial"/>
          <w:sz w:val="28"/>
          <w:szCs w:val="28"/>
        </w:rPr>
        <w:t>维护人员不能处理的需</w:t>
      </w:r>
      <w:r>
        <w:rPr>
          <w:rFonts w:ascii="仿宋" w:eastAsia="仿宋" w:hAnsi="仿宋" w:cs="Arial" w:hint="eastAsia"/>
          <w:sz w:val="28"/>
          <w:szCs w:val="28"/>
        </w:rPr>
        <w:t>及时</w:t>
      </w:r>
      <w:r>
        <w:rPr>
          <w:rFonts w:ascii="仿宋" w:eastAsia="仿宋" w:hAnsi="仿宋" w:cs="Arial"/>
          <w:sz w:val="28"/>
          <w:szCs w:val="28"/>
        </w:rPr>
        <w:t>协调资深</w:t>
      </w:r>
      <w:r>
        <w:rPr>
          <w:rFonts w:ascii="仿宋" w:eastAsia="仿宋" w:hAnsi="仿宋" w:cs="Arial" w:hint="eastAsia"/>
          <w:sz w:val="28"/>
          <w:szCs w:val="28"/>
        </w:rPr>
        <w:t>技术人员进行处理；</w:t>
      </w:r>
      <w:r>
        <w:rPr>
          <w:rFonts w:ascii="仿宋" w:eastAsia="仿宋" w:hAnsi="仿宋" w:cs="Arial"/>
          <w:sz w:val="28"/>
          <w:szCs w:val="28"/>
        </w:rPr>
        <w:t>涉及</w:t>
      </w:r>
      <w:r>
        <w:rPr>
          <w:rFonts w:ascii="仿宋" w:eastAsia="仿宋" w:hAnsi="仿宋" w:cs="Arial" w:hint="eastAsia"/>
          <w:sz w:val="28"/>
          <w:szCs w:val="28"/>
        </w:rPr>
        <w:t>影响</w:t>
      </w:r>
      <w:r>
        <w:rPr>
          <w:rFonts w:ascii="仿宋" w:eastAsia="仿宋" w:hAnsi="仿宋" w:cs="Arial"/>
          <w:sz w:val="28"/>
          <w:szCs w:val="28"/>
        </w:rPr>
        <w:t>医院</w:t>
      </w:r>
      <w:r>
        <w:rPr>
          <w:rFonts w:ascii="仿宋" w:eastAsia="仿宋" w:hAnsi="仿宋" w:cs="Arial" w:hint="eastAsia"/>
          <w:sz w:val="28"/>
          <w:szCs w:val="28"/>
        </w:rPr>
        <w:t>重大</w:t>
      </w:r>
      <w:r>
        <w:rPr>
          <w:rFonts w:ascii="仿宋" w:eastAsia="仿宋" w:hAnsi="仿宋" w:cs="Arial"/>
          <w:sz w:val="28"/>
          <w:szCs w:val="28"/>
        </w:rPr>
        <w:t>业务</w:t>
      </w:r>
      <w:r>
        <w:rPr>
          <w:rFonts w:ascii="仿宋" w:eastAsia="仿宋" w:hAnsi="仿宋" w:cs="Arial" w:hint="eastAsia"/>
          <w:sz w:val="28"/>
          <w:szCs w:val="28"/>
        </w:rPr>
        <w:t>运行故障或</w:t>
      </w:r>
      <w:r>
        <w:rPr>
          <w:rFonts w:ascii="仿宋" w:eastAsia="仿宋" w:hAnsi="仿宋" w:cs="Arial"/>
          <w:sz w:val="28"/>
          <w:szCs w:val="28"/>
        </w:rPr>
        <w:t>连续性</w:t>
      </w:r>
      <w:r>
        <w:rPr>
          <w:rFonts w:ascii="仿宋" w:eastAsia="仿宋" w:hAnsi="仿宋" w:cs="Arial" w:hint="eastAsia"/>
          <w:sz w:val="28"/>
          <w:szCs w:val="28"/>
        </w:rPr>
        <w:t>故障</w:t>
      </w:r>
      <w:r>
        <w:rPr>
          <w:rFonts w:ascii="仿宋" w:eastAsia="仿宋" w:hAnsi="仿宋" w:cs="Arial"/>
          <w:sz w:val="28"/>
          <w:szCs w:val="28"/>
        </w:rPr>
        <w:t>影响</w:t>
      </w:r>
      <w:r>
        <w:rPr>
          <w:rFonts w:ascii="仿宋" w:eastAsia="仿宋" w:hAnsi="仿宋" w:cs="Arial" w:hint="eastAsia"/>
          <w:sz w:val="28"/>
          <w:szCs w:val="28"/>
        </w:rPr>
        <w:t>医院</w:t>
      </w:r>
      <w:r>
        <w:rPr>
          <w:rFonts w:ascii="仿宋" w:eastAsia="仿宋" w:hAnsi="仿宋" w:cs="Arial"/>
          <w:sz w:val="28"/>
          <w:szCs w:val="28"/>
        </w:rPr>
        <w:t>正常业务</w:t>
      </w:r>
      <w:r>
        <w:rPr>
          <w:rFonts w:ascii="仿宋" w:eastAsia="仿宋" w:hAnsi="仿宋" w:cs="Arial" w:hint="eastAsia"/>
          <w:sz w:val="28"/>
          <w:szCs w:val="28"/>
        </w:rPr>
        <w:t>运行</w:t>
      </w:r>
      <w:r>
        <w:rPr>
          <w:rFonts w:ascii="仿宋" w:eastAsia="仿宋" w:hAnsi="仿宋" w:cs="Arial"/>
          <w:sz w:val="28"/>
          <w:szCs w:val="28"/>
        </w:rPr>
        <w:t>的，在远程和电话指导</w:t>
      </w:r>
      <w:r>
        <w:rPr>
          <w:rFonts w:ascii="仿宋" w:eastAsia="仿宋" w:hAnsi="仿宋" w:cs="Arial" w:hint="eastAsia"/>
          <w:sz w:val="28"/>
          <w:szCs w:val="28"/>
        </w:rPr>
        <w:t>2</w:t>
      </w:r>
      <w:r>
        <w:rPr>
          <w:rFonts w:ascii="仿宋" w:eastAsia="仿宋" w:hAnsi="仿宋" w:cs="Arial"/>
          <w:sz w:val="28"/>
          <w:szCs w:val="28"/>
        </w:rPr>
        <w:t>小时内不能解决的，要求</w:t>
      </w:r>
      <w:r>
        <w:rPr>
          <w:rFonts w:ascii="仿宋" w:eastAsia="仿宋" w:hAnsi="仿宋" w:cs="Arial" w:hint="eastAsia"/>
          <w:sz w:val="28"/>
          <w:szCs w:val="28"/>
        </w:rPr>
        <w:t>立即派遣资深</w:t>
      </w:r>
      <w:r>
        <w:rPr>
          <w:rFonts w:ascii="仿宋" w:eastAsia="仿宋" w:hAnsi="仿宋" w:cs="Arial"/>
          <w:sz w:val="28"/>
          <w:szCs w:val="28"/>
        </w:rPr>
        <w:t>工程师到现场予以解决</w:t>
      </w:r>
    </w:p>
    <w:p w:rsidR="00ED707E" w:rsidRDefault="008F0EA5">
      <w:pPr>
        <w:numPr>
          <w:ilvl w:val="1"/>
          <w:numId w:val="1"/>
        </w:numPr>
        <w:spacing w:line="360" w:lineRule="auto"/>
        <w:jc w:val="left"/>
        <w:rPr>
          <w:rFonts w:ascii="仿宋" w:eastAsia="仿宋" w:hAnsi="仿宋"/>
          <w:color w:val="000000"/>
          <w:sz w:val="28"/>
          <w:szCs w:val="28"/>
        </w:rPr>
      </w:pPr>
      <w:r>
        <w:rPr>
          <w:rFonts w:ascii="仿宋" w:eastAsia="仿宋" w:hAnsi="仿宋" w:hint="eastAsia"/>
          <w:color w:val="000000"/>
          <w:sz w:val="28"/>
          <w:szCs w:val="28"/>
        </w:rPr>
        <w:t>定期巡检服务：服务人员定期（每季度）对信息系统、应用服务器、应用数据库运行情况、运行状态、运行日志进行检测和分析，收集业务科室在系统使用方面的情况和意</w:t>
      </w:r>
      <w:r>
        <w:rPr>
          <w:rFonts w:ascii="仿宋" w:eastAsia="仿宋" w:hAnsi="仿宋" w:hint="eastAsia"/>
          <w:color w:val="000000"/>
          <w:sz w:val="28"/>
          <w:szCs w:val="28"/>
        </w:rPr>
        <w:lastRenderedPageBreak/>
        <w:t>见，巡检完毕应及时向院方提交巡检报告和相关问题的处置计划</w:t>
      </w:r>
    </w:p>
    <w:p w:rsidR="00ED707E" w:rsidRDefault="008F0EA5">
      <w:pPr>
        <w:pStyle w:val="a8"/>
        <w:numPr>
          <w:ilvl w:val="0"/>
          <w:numId w:val="1"/>
        </w:numPr>
        <w:ind w:firstLineChars="0"/>
        <w:rPr>
          <w:rFonts w:ascii="仿宋" w:eastAsia="仿宋" w:hAnsi="仿宋"/>
          <w:b/>
          <w:sz w:val="28"/>
          <w:szCs w:val="28"/>
        </w:rPr>
      </w:pPr>
      <w:r>
        <w:rPr>
          <w:rFonts w:ascii="仿宋" w:eastAsia="仿宋" w:hAnsi="仿宋"/>
          <w:b/>
          <w:sz w:val="28"/>
          <w:szCs w:val="28"/>
        </w:rPr>
        <w:t>系统改造任务</w:t>
      </w:r>
    </w:p>
    <w:p w:rsidR="00ED707E" w:rsidRDefault="008F0EA5">
      <w:pPr>
        <w:pStyle w:val="a8"/>
        <w:numPr>
          <w:ilvl w:val="1"/>
          <w:numId w:val="1"/>
        </w:numPr>
        <w:ind w:firstLineChars="0"/>
        <w:rPr>
          <w:rFonts w:ascii="仿宋" w:eastAsia="仿宋" w:hAnsi="仿宋"/>
          <w:color w:val="000000"/>
          <w:sz w:val="28"/>
          <w:szCs w:val="28"/>
        </w:rPr>
      </w:pPr>
      <w:r>
        <w:rPr>
          <w:rFonts w:ascii="仿宋" w:eastAsia="仿宋" w:hAnsi="仿宋" w:hint="eastAsia"/>
          <w:color w:val="000000"/>
          <w:sz w:val="28"/>
          <w:szCs w:val="28"/>
        </w:rPr>
        <w:t>按医院要求完成“国家医疗保障信息平台标准接口”的数据对接。包含医院收费窗口、自助结算机、多点结算和多码融合等渠道医保相关接口改造</w:t>
      </w:r>
    </w:p>
    <w:p w:rsidR="00ED707E" w:rsidRDefault="008F0EA5">
      <w:pPr>
        <w:pStyle w:val="a8"/>
        <w:numPr>
          <w:ilvl w:val="1"/>
          <w:numId w:val="1"/>
        </w:numPr>
        <w:ind w:firstLineChars="0"/>
        <w:rPr>
          <w:rFonts w:ascii="仿宋" w:eastAsia="仿宋" w:hAnsi="仿宋"/>
          <w:color w:val="000000"/>
          <w:sz w:val="28"/>
          <w:szCs w:val="28"/>
        </w:rPr>
      </w:pPr>
      <w:r>
        <w:rPr>
          <w:rFonts w:ascii="仿宋" w:eastAsia="仿宋" w:hAnsi="仿宋"/>
          <w:color w:val="000000"/>
          <w:sz w:val="28"/>
          <w:szCs w:val="28"/>
        </w:rPr>
        <w:t>按医院要求完成</w:t>
      </w:r>
      <w:r>
        <w:rPr>
          <w:rFonts w:ascii="仿宋" w:eastAsia="仿宋" w:hAnsi="仿宋"/>
          <w:color w:val="000000"/>
          <w:sz w:val="28"/>
          <w:szCs w:val="28"/>
        </w:rPr>
        <w:t>“</w:t>
      </w:r>
      <w:r>
        <w:rPr>
          <w:rFonts w:ascii="仿宋" w:eastAsia="仿宋" w:hAnsi="仿宋" w:hint="eastAsia"/>
          <w:color w:val="000000"/>
          <w:sz w:val="28"/>
          <w:szCs w:val="28"/>
        </w:rPr>
        <w:t>按诊疗结果收费”相关功能系统改造</w:t>
      </w:r>
    </w:p>
    <w:p w:rsidR="00ED707E" w:rsidRDefault="008F0EA5">
      <w:pPr>
        <w:pStyle w:val="a8"/>
        <w:numPr>
          <w:ilvl w:val="1"/>
          <w:numId w:val="1"/>
        </w:numPr>
        <w:ind w:firstLineChars="0"/>
        <w:rPr>
          <w:rFonts w:ascii="仿宋" w:eastAsia="仿宋" w:hAnsi="仿宋"/>
          <w:color w:val="000000"/>
          <w:sz w:val="28"/>
          <w:szCs w:val="28"/>
        </w:rPr>
      </w:pPr>
      <w:r>
        <w:rPr>
          <w:rFonts w:ascii="仿宋" w:eastAsia="仿宋" w:hAnsi="仿宋" w:hint="eastAsia"/>
          <w:color w:val="000000"/>
          <w:sz w:val="28"/>
          <w:szCs w:val="28"/>
        </w:rPr>
        <w:t>服务期限内医院接收到的其它紧急系统改造任务一项</w:t>
      </w:r>
    </w:p>
    <w:p w:rsidR="00ED707E" w:rsidRDefault="008F0EA5">
      <w:pPr>
        <w:pStyle w:val="a8"/>
        <w:numPr>
          <w:ilvl w:val="0"/>
          <w:numId w:val="1"/>
        </w:numPr>
        <w:ind w:firstLineChars="0"/>
        <w:rPr>
          <w:rFonts w:ascii="仿宋" w:eastAsia="仿宋" w:hAnsi="仿宋"/>
          <w:b/>
          <w:sz w:val="28"/>
          <w:szCs w:val="28"/>
        </w:rPr>
      </w:pPr>
      <w:r>
        <w:rPr>
          <w:rFonts w:ascii="仿宋" w:eastAsia="仿宋" w:hAnsi="仿宋"/>
          <w:b/>
          <w:sz w:val="28"/>
          <w:szCs w:val="28"/>
        </w:rPr>
        <w:t>服务期限及范畴</w:t>
      </w:r>
    </w:p>
    <w:p w:rsidR="00ED707E" w:rsidRDefault="008F0EA5">
      <w:pPr>
        <w:pStyle w:val="a8"/>
        <w:ind w:left="840" w:firstLineChars="0" w:firstLine="0"/>
        <w:rPr>
          <w:rFonts w:ascii="仿宋" w:eastAsia="仿宋" w:hAnsi="仿宋"/>
          <w:color w:val="000000"/>
          <w:sz w:val="28"/>
          <w:szCs w:val="28"/>
        </w:rPr>
      </w:pPr>
      <w:r>
        <w:rPr>
          <w:rFonts w:ascii="仿宋" w:eastAsia="仿宋" w:hAnsi="仿宋" w:hint="eastAsia"/>
          <w:color w:val="000000"/>
          <w:sz w:val="28"/>
          <w:szCs w:val="28"/>
        </w:rPr>
        <w:t>自合同签订起一年，日常维护服务和系统改造任务中</w:t>
      </w:r>
      <w:r>
        <w:rPr>
          <w:rFonts w:ascii="仿宋" w:eastAsia="仿宋" w:hAnsi="仿宋" w:hint="eastAsia"/>
          <w:color w:val="000000"/>
          <w:sz w:val="28"/>
          <w:szCs w:val="28"/>
        </w:rPr>
        <w:t>产生的费用均包含在合同金额</w:t>
      </w:r>
    </w:p>
    <w:p w:rsidR="00ED707E" w:rsidRDefault="00ED707E">
      <w:pPr>
        <w:spacing w:line="360" w:lineRule="auto"/>
        <w:ind w:firstLine="420"/>
        <w:rPr>
          <w:sz w:val="32"/>
          <w:szCs w:val="32"/>
        </w:rPr>
      </w:pPr>
    </w:p>
    <w:sectPr w:rsidR="00ED707E" w:rsidSect="00ED707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EA5" w:rsidRDefault="008F0EA5" w:rsidP="00ED707E">
      <w:r>
        <w:separator/>
      </w:r>
    </w:p>
  </w:endnote>
  <w:endnote w:type="continuationSeparator" w:id="1">
    <w:p w:rsidR="008F0EA5" w:rsidRDefault="008F0EA5" w:rsidP="00ED7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55236"/>
      <w:docPartObj>
        <w:docPartGallery w:val="AutoText"/>
      </w:docPartObj>
    </w:sdtPr>
    <w:sdtContent>
      <w:sdt>
        <w:sdtPr>
          <w:id w:val="171357217"/>
          <w:docPartObj>
            <w:docPartGallery w:val="AutoText"/>
          </w:docPartObj>
        </w:sdtPr>
        <w:sdtContent>
          <w:p w:rsidR="00ED707E" w:rsidRDefault="00ED707E">
            <w:pPr>
              <w:pStyle w:val="a3"/>
              <w:jc w:val="center"/>
            </w:pPr>
            <w:r>
              <w:rPr>
                <w:b/>
                <w:sz w:val="24"/>
                <w:szCs w:val="24"/>
              </w:rPr>
              <w:fldChar w:fldCharType="begin"/>
            </w:r>
            <w:r w:rsidR="008F0EA5">
              <w:rPr>
                <w:b/>
              </w:rPr>
              <w:instrText>PAGE</w:instrText>
            </w:r>
            <w:r>
              <w:rPr>
                <w:b/>
                <w:sz w:val="24"/>
                <w:szCs w:val="24"/>
              </w:rPr>
              <w:fldChar w:fldCharType="separate"/>
            </w:r>
            <w:r w:rsidR="0054172C">
              <w:rPr>
                <w:b/>
                <w:noProof/>
              </w:rPr>
              <w:t>3</w:t>
            </w:r>
            <w:r>
              <w:rPr>
                <w:b/>
                <w:sz w:val="24"/>
                <w:szCs w:val="24"/>
              </w:rPr>
              <w:fldChar w:fldCharType="end"/>
            </w:r>
            <w:r w:rsidR="008F0EA5">
              <w:rPr>
                <w:lang w:val="zh-CN"/>
              </w:rPr>
              <w:t xml:space="preserve"> / </w:t>
            </w:r>
            <w:r>
              <w:rPr>
                <w:b/>
                <w:sz w:val="24"/>
                <w:szCs w:val="24"/>
              </w:rPr>
              <w:fldChar w:fldCharType="begin"/>
            </w:r>
            <w:r w:rsidR="008F0EA5">
              <w:rPr>
                <w:b/>
              </w:rPr>
              <w:instrText>NUMPAGES</w:instrText>
            </w:r>
            <w:r>
              <w:rPr>
                <w:b/>
                <w:sz w:val="24"/>
                <w:szCs w:val="24"/>
              </w:rPr>
              <w:fldChar w:fldCharType="separate"/>
            </w:r>
            <w:r w:rsidR="0054172C">
              <w:rPr>
                <w:b/>
                <w:noProof/>
              </w:rPr>
              <w:t>3</w:t>
            </w:r>
            <w:r>
              <w:rPr>
                <w:b/>
                <w:sz w:val="24"/>
                <w:szCs w:val="24"/>
              </w:rPr>
              <w:fldChar w:fldCharType="end"/>
            </w:r>
          </w:p>
        </w:sdtContent>
      </w:sdt>
    </w:sdtContent>
  </w:sdt>
  <w:p w:rsidR="00ED707E" w:rsidRDefault="00ED707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EA5" w:rsidRDefault="008F0EA5" w:rsidP="00ED707E">
      <w:r>
        <w:separator/>
      </w:r>
    </w:p>
  </w:footnote>
  <w:footnote w:type="continuationSeparator" w:id="1">
    <w:p w:rsidR="008F0EA5" w:rsidRDefault="008F0EA5" w:rsidP="00ED7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54C0D"/>
    <w:multiLevelType w:val="multilevel"/>
    <w:tmpl w:val="1B054C0D"/>
    <w:lvl w:ilvl="0">
      <w:start w:val="1"/>
      <w:numFmt w:val="japaneseCounting"/>
      <w:lvlText w:val="%1、"/>
      <w:lvlJc w:val="left"/>
      <w:pPr>
        <w:ind w:left="704" w:hanging="420"/>
      </w:pPr>
      <w:rPr>
        <w:rFonts w:hint="default"/>
      </w:rPr>
    </w:lvl>
    <w:lvl w:ilvl="1">
      <w:start w:val="1"/>
      <w:numFmt w:val="decimal"/>
      <w:lvlText w:val="%2."/>
      <w:lvlJc w:val="left"/>
      <w:pPr>
        <w:ind w:left="1260" w:hanging="420"/>
      </w:pPr>
      <w:rPr>
        <w:rFonts w:hint="eastAsia"/>
      </w:rPr>
    </w:lvl>
    <w:lvl w:ilvl="2">
      <w:start w:val="1"/>
      <w:numFmt w:val="decimal"/>
      <w:lvlText w:val="4.%3"/>
      <w:lvlJc w:val="left"/>
      <w:pPr>
        <w:ind w:left="449" w:hanging="420"/>
      </w:pPr>
      <w:rPr>
        <w:rFonts w:hint="eastAsia"/>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1C65"/>
    <w:rsid w:val="000011F6"/>
    <w:rsid w:val="00002A01"/>
    <w:rsid w:val="000201C9"/>
    <w:rsid w:val="0002499D"/>
    <w:rsid w:val="000418AC"/>
    <w:rsid w:val="0004446B"/>
    <w:rsid w:val="000447E8"/>
    <w:rsid w:val="00045FD3"/>
    <w:rsid w:val="00053182"/>
    <w:rsid w:val="00054746"/>
    <w:rsid w:val="0005693F"/>
    <w:rsid w:val="000570FC"/>
    <w:rsid w:val="000575F0"/>
    <w:rsid w:val="00057DC0"/>
    <w:rsid w:val="00074A99"/>
    <w:rsid w:val="00074BB4"/>
    <w:rsid w:val="00080947"/>
    <w:rsid w:val="00081D7D"/>
    <w:rsid w:val="00082528"/>
    <w:rsid w:val="000925DD"/>
    <w:rsid w:val="000977D4"/>
    <w:rsid w:val="000B7CB3"/>
    <w:rsid w:val="000C4AD0"/>
    <w:rsid w:val="000C4C91"/>
    <w:rsid w:val="000C5C4D"/>
    <w:rsid w:val="000E5F0A"/>
    <w:rsid w:val="001014EB"/>
    <w:rsid w:val="001032B3"/>
    <w:rsid w:val="001051AA"/>
    <w:rsid w:val="0010775B"/>
    <w:rsid w:val="00117FB2"/>
    <w:rsid w:val="00120F9A"/>
    <w:rsid w:val="00127A06"/>
    <w:rsid w:val="0013270C"/>
    <w:rsid w:val="00153F55"/>
    <w:rsid w:val="00155024"/>
    <w:rsid w:val="0016104A"/>
    <w:rsid w:val="00163355"/>
    <w:rsid w:val="001638BD"/>
    <w:rsid w:val="0017248C"/>
    <w:rsid w:val="001748D7"/>
    <w:rsid w:val="001757B5"/>
    <w:rsid w:val="00176227"/>
    <w:rsid w:val="00184201"/>
    <w:rsid w:val="001908BD"/>
    <w:rsid w:val="0019397F"/>
    <w:rsid w:val="00193C8A"/>
    <w:rsid w:val="00194841"/>
    <w:rsid w:val="00197985"/>
    <w:rsid w:val="001A149A"/>
    <w:rsid w:val="001A4A41"/>
    <w:rsid w:val="001B7C3B"/>
    <w:rsid w:val="001C6B42"/>
    <w:rsid w:val="001D2520"/>
    <w:rsid w:val="001D2672"/>
    <w:rsid w:val="001D331A"/>
    <w:rsid w:val="001E1084"/>
    <w:rsid w:val="001F7BEF"/>
    <w:rsid w:val="001F7DC4"/>
    <w:rsid w:val="00223BFF"/>
    <w:rsid w:val="00224B3D"/>
    <w:rsid w:val="002257A4"/>
    <w:rsid w:val="00233277"/>
    <w:rsid w:val="00233DCD"/>
    <w:rsid w:val="002360C3"/>
    <w:rsid w:val="00240389"/>
    <w:rsid w:val="0025010D"/>
    <w:rsid w:val="00251C89"/>
    <w:rsid w:val="0025346E"/>
    <w:rsid w:val="0025727B"/>
    <w:rsid w:val="00266034"/>
    <w:rsid w:val="00267927"/>
    <w:rsid w:val="002769FB"/>
    <w:rsid w:val="00284DF2"/>
    <w:rsid w:val="00286FB9"/>
    <w:rsid w:val="002A3E21"/>
    <w:rsid w:val="002B1193"/>
    <w:rsid w:val="002C1316"/>
    <w:rsid w:val="002C16D3"/>
    <w:rsid w:val="002C2DCB"/>
    <w:rsid w:val="002C2EDA"/>
    <w:rsid w:val="002C4E14"/>
    <w:rsid w:val="002C6A05"/>
    <w:rsid w:val="002D5701"/>
    <w:rsid w:val="002D5AFA"/>
    <w:rsid w:val="002F26CC"/>
    <w:rsid w:val="002F57EA"/>
    <w:rsid w:val="003029C7"/>
    <w:rsid w:val="00306833"/>
    <w:rsid w:val="0031037B"/>
    <w:rsid w:val="003179C2"/>
    <w:rsid w:val="003248A5"/>
    <w:rsid w:val="00326A1D"/>
    <w:rsid w:val="0034391F"/>
    <w:rsid w:val="0035311B"/>
    <w:rsid w:val="003622FA"/>
    <w:rsid w:val="00363F75"/>
    <w:rsid w:val="00367BE4"/>
    <w:rsid w:val="00370D18"/>
    <w:rsid w:val="00372EF9"/>
    <w:rsid w:val="00375C3F"/>
    <w:rsid w:val="00377B19"/>
    <w:rsid w:val="0038525D"/>
    <w:rsid w:val="00392064"/>
    <w:rsid w:val="00396865"/>
    <w:rsid w:val="003A0EB5"/>
    <w:rsid w:val="003D15F9"/>
    <w:rsid w:val="003D32F1"/>
    <w:rsid w:val="003D3EB8"/>
    <w:rsid w:val="003D6426"/>
    <w:rsid w:val="003D7439"/>
    <w:rsid w:val="003F5D0B"/>
    <w:rsid w:val="003F64A6"/>
    <w:rsid w:val="00407254"/>
    <w:rsid w:val="0042018D"/>
    <w:rsid w:val="00444505"/>
    <w:rsid w:val="00452756"/>
    <w:rsid w:val="00455A89"/>
    <w:rsid w:val="004579FA"/>
    <w:rsid w:val="00457CEF"/>
    <w:rsid w:val="00463A05"/>
    <w:rsid w:val="004716C8"/>
    <w:rsid w:val="0047618E"/>
    <w:rsid w:val="00482156"/>
    <w:rsid w:val="00494755"/>
    <w:rsid w:val="004A0A55"/>
    <w:rsid w:val="004A23FA"/>
    <w:rsid w:val="004A40C9"/>
    <w:rsid w:val="004B1C1F"/>
    <w:rsid w:val="004C271F"/>
    <w:rsid w:val="004D0614"/>
    <w:rsid w:val="004D0BF5"/>
    <w:rsid w:val="004E3443"/>
    <w:rsid w:val="004E70DE"/>
    <w:rsid w:val="004F3765"/>
    <w:rsid w:val="00506307"/>
    <w:rsid w:val="005075D4"/>
    <w:rsid w:val="00514274"/>
    <w:rsid w:val="00516F40"/>
    <w:rsid w:val="00520653"/>
    <w:rsid w:val="0052101F"/>
    <w:rsid w:val="0052542A"/>
    <w:rsid w:val="00527D39"/>
    <w:rsid w:val="00534A86"/>
    <w:rsid w:val="00535ED1"/>
    <w:rsid w:val="0054116F"/>
    <w:rsid w:val="0054172C"/>
    <w:rsid w:val="00545EB8"/>
    <w:rsid w:val="005463FA"/>
    <w:rsid w:val="005471EC"/>
    <w:rsid w:val="00556ADC"/>
    <w:rsid w:val="00561E1C"/>
    <w:rsid w:val="00563654"/>
    <w:rsid w:val="00571EC9"/>
    <w:rsid w:val="0057452D"/>
    <w:rsid w:val="005835FE"/>
    <w:rsid w:val="00586E6E"/>
    <w:rsid w:val="00587B6D"/>
    <w:rsid w:val="005923A9"/>
    <w:rsid w:val="005A3E83"/>
    <w:rsid w:val="005A6B3C"/>
    <w:rsid w:val="005A79D5"/>
    <w:rsid w:val="005B0740"/>
    <w:rsid w:val="005C0CD2"/>
    <w:rsid w:val="005C3F0B"/>
    <w:rsid w:val="005C5D65"/>
    <w:rsid w:val="005E384C"/>
    <w:rsid w:val="005E424D"/>
    <w:rsid w:val="005E714C"/>
    <w:rsid w:val="006014D2"/>
    <w:rsid w:val="00610D9E"/>
    <w:rsid w:val="006117F5"/>
    <w:rsid w:val="006232A6"/>
    <w:rsid w:val="006237C6"/>
    <w:rsid w:val="00644C88"/>
    <w:rsid w:val="00645074"/>
    <w:rsid w:val="0065097F"/>
    <w:rsid w:val="006572E6"/>
    <w:rsid w:val="00661ABE"/>
    <w:rsid w:val="006638D1"/>
    <w:rsid w:val="006639DA"/>
    <w:rsid w:val="006663EE"/>
    <w:rsid w:val="006673FA"/>
    <w:rsid w:val="00672D47"/>
    <w:rsid w:val="0067792D"/>
    <w:rsid w:val="00680665"/>
    <w:rsid w:val="0068184B"/>
    <w:rsid w:val="006904CD"/>
    <w:rsid w:val="00694B87"/>
    <w:rsid w:val="006B2C7A"/>
    <w:rsid w:val="006C01C9"/>
    <w:rsid w:val="006D2079"/>
    <w:rsid w:val="006D250B"/>
    <w:rsid w:val="006E659F"/>
    <w:rsid w:val="006F09CD"/>
    <w:rsid w:val="006F2E51"/>
    <w:rsid w:val="006F7F94"/>
    <w:rsid w:val="00702EB1"/>
    <w:rsid w:val="00704CE3"/>
    <w:rsid w:val="0071182C"/>
    <w:rsid w:val="00722D95"/>
    <w:rsid w:val="007247F1"/>
    <w:rsid w:val="007330C9"/>
    <w:rsid w:val="0074165A"/>
    <w:rsid w:val="00741E0F"/>
    <w:rsid w:val="007452C1"/>
    <w:rsid w:val="00746B4C"/>
    <w:rsid w:val="00751237"/>
    <w:rsid w:val="0077182B"/>
    <w:rsid w:val="00771EDA"/>
    <w:rsid w:val="007829C2"/>
    <w:rsid w:val="00792D79"/>
    <w:rsid w:val="007930A8"/>
    <w:rsid w:val="007A2D11"/>
    <w:rsid w:val="007A38FE"/>
    <w:rsid w:val="007B1063"/>
    <w:rsid w:val="007B287B"/>
    <w:rsid w:val="007B3F4A"/>
    <w:rsid w:val="007C3726"/>
    <w:rsid w:val="007C5A82"/>
    <w:rsid w:val="007D07B6"/>
    <w:rsid w:val="007D30F1"/>
    <w:rsid w:val="007D6214"/>
    <w:rsid w:val="007D626E"/>
    <w:rsid w:val="007E7591"/>
    <w:rsid w:val="007F0C3C"/>
    <w:rsid w:val="0080172E"/>
    <w:rsid w:val="008017F8"/>
    <w:rsid w:val="00803E50"/>
    <w:rsid w:val="00812801"/>
    <w:rsid w:val="00827188"/>
    <w:rsid w:val="00831B3B"/>
    <w:rsid w:val="00832259"/>
    <w:rsid w:val="00832E15"/>
    <w:rsid w:val="00844740"/>
    <w:rsid w:val="008447B5"/>
    <w:rsid w:val="008523EF"/>
    <w:rsid w:val="00863161"/>
    <w:rsid w:val="00864485"/>
    <w:rsid w:val="00867327"/>
    <w:rsid w:val="008716C0"/>
    <w:rsid w:val="00873C4A"/>
    <w:rsid w:val="00874156"/>
    <w:rsid w:val="00880852"/>
    <w:rsid w:val="00885DA3"/>
    <w:rsid w:val="00890319"/>
    <w:rsid w:val="008A323C"/>
    <w:rsid w:val="008A70FC"/>
    <w:rsid w:val="008A768F"/>
    <w:rsid w:val="008B0998"/>
    <w:rsid w:val="008B2104"/>
    <w:rsid w:val="008B56FD"/>
    <w:rsid w:val="008B7DAC"/>
    <w:rsid w:val="008C4368"/>
    <w:rsid w:val="008C4AB5"/>
    <w:rsid w:val="008D0EB6"/>
    <w:rsid w:val="008D5CEB"/>
    <w:rsid w:val="008D7269"/>
    <w:rsid w:val="008E1A82"/>
    <w:rsid w:val="008F0EA5"/>
    <w:rsid w:val="008F569A"/>
    <w:rsid w:val="008F7E26"/>
    <w:rsid w:val="00905B98"/>
    <w:rsid w:val="00915635"/>
    <w:rsid w:val="00916FD9"/>
    <w:rsid w:val="00925EE9"/>
    <w:rsid w:val="009266F8"/>
    <w:rsid w:val="009351B4"/>
    <w:rsid w:val="00935496"/>
    <w:rsid w:val="0094355B"/>
    <w:rsid w:val="009557CC"/>
    <w:rsid w:val="0096181C"/>
    <w:rsid w:val="00965949"/>
    <w:rsid w:val="00965A35"/>
    <w:rsid w:val="00965BE3"/>
    <w:rsid w:val="00971791"/>
    <w:rsid w:val="00974A99"/>
    <w:rsid w:val="009754DE"/>
    <w:rsid w:val="00980D04"/>
    <w:rsid w:val="009852EE"/>
    <w:rsid w:val="0099137A"/>
    <w:rsid w:val="00995087"/>
    <w:rsid w:val="009A0249"/>
    <w:rsid w:val="009A7BA7"/>
    <w:rsid w:val="009B2155"/>
    <w:rsid w:val="009B5980"/>
    <w:rsid w:val="009B71C9"/>
    <w:rsid w:val="009C107F"/>
    <w:rsid w:val="009C47D5"/>
    <w:rsid w:val="009D2162"/>
    <w:rsid w:val="009D6124"/>
    <w:rsid w:val="009F5D2D"/>
    <w:rsid w:val="00A2428E"/>
    <w:rsid w:val="00A2496C"/>
    <w:rsid w:val="00A2773F"/>
    <w:rsid w:val="00A400F4"/>
    <w:rsid w:val="00A43530"/>
    <w:rsid w:val="00A455ED"/>
    <w:rsid w:val="00A46314"/>
    <w:rsid w:val="00A50905"/>
    <w:rsid w:val="00A51C92"/>
    <w:rsid w:val="00A53BBD"/>
    <w:rsid w:val="00A71CFC"/>
    <w:rsid w:val="00A7432E"/>
    <w:rsid w:val="00A75721"/>
    <w:rsid w:val="00A801E4"/>
    <w:rsid w:val="00A80B29"/>
    <w:rsid w:val="00A823A7"/>
    <w:rsid w:val="00A8784A"/>
    <w:rsid w:val="00A87F91"/>
    <w:rsid w:val="00A931B4"/>
    <w:rsid w:val="00A950B4"/>
    <w:rsid w:val="00AA66DA"/>
    <w:rsid w:val="00AA7480"/>
    <w:rsid w:val="00AB094B"/>
    <w:rsid w:val="00AB21AC"/>
    <w:rsid w:val="00AB3C3C"/>
    <w:rsid w:val="00AB7077"/>
    <w:rsid w:val="00AC6738"/>
    <w:rsid w:val="00AE12DA"/>
    <w:rsid w:val="00AE5869"/>
    <w:rsid w:val="00AF3E8B"/>
    <w:rsid w:val="00AF74FC"/>
    <w:rsid w:val="00B02318"/>
    <w:rsid w:val="00B22194"/>
    <w:rsid w:val="00B24E87"/>
    <w:rsid w:val="00B25B1C"/>
    <w:rsid w:val="00B26C51"/>
    <w:rsid w:val="00B44D3D"/>
    <w:rsid w:val="00B47D13"/>
    <w:rsid w:val="00B6013A"/>
    <w:rsid w:val="00B6507C"/>
    <w:rsid w:val="00B6634E"/>
    <w:rsid w:val="00B66FD4"/>
    <w:rsid w:val="00B71778"/>
    <w:rsid w:val="00B71C65"/>
    <w:rsid w:val="00B72B7F"/>
    <w:rsid w:val="00B80037"/>
    <w:rsid w:val="00B8280F"/>
    <w:rsid w:val="00B8345F"/>
    <w:rsid w:val="00B855F1"/>
    <w:rsid w:val="00B929AA"/>
    <w:rsid w:val="00B961F2"/>
    <w:rsid w:val="00B978A5"/>
    <w:rsid w:val="00BA3871"/>
    <w:rsid w:val="00BA3983"/>
    <w:rsid w:val="00BB2006"/>
    <w:rsid w:val="00BB5FBA"/>
    <w:rsid w:val="00BC7D8B"/>
    <w:rsid w:val="00BD12F4"/>
    <w:rsid w:val="00BD3A3D"/>
    <w:rsid w:val="00BE7FCA"/>
    <w:rsid w:val="00BF24F8"/>
    <w:rsid w:val="00BF4010"/>
    <w:rsid w:val="00C00E8E"/>
    <w:rsid w:val="00C02385"/>
    <w:rsid w:val="00C06075"/>
    <w:rsid w:val="00C120EE"/>
    <w:rsid w:val="00C1264B"/>
    <w:rsid w:val="00C134F2"/>
    <w:rsid w:val="00C15253"/>
    <w:rsid w:val="00C15C59"/>
    <w:rsid w:val="00C22735"/>
    <w:rsid w:val="00C345F3"/>
    <w:rsid w:val="00C427C7"/>
    <w:rsid w:val="00C44FAA"/>
    <w:rsid w:val="00C530E7"/>
    <w:rsid w:val="00C544C5"/>
    <w:rsid w:val="00C63966"/>
    <w:rsid w:val="00C73216"/>
    <w:rsid w:val="00C74E01"/>
    <w:rsid w:val="00C8675A"/>
    <w:rsid w:val="00C9126E"/>
    <w:rsid w:val="00C93576"/>
    <w:rsid w:val="00CA713E"/>
    <w:rsid w:val="00CA7720"/>
    <w:rsid w:val="00CB6CAB"/>
    <w:rsid w:val="00CD2F05"/>
    <w:rsid w:val="00CE64E0"/>
    <w:rsid w:val="00CE6F28"/>
    <w:rsid w:val="00CF1E01"/>
    <w:rsid w:val="00CF2A1B"/>
    <w:rsid w:val="00D051DE"/>
    <w:rsid w:val="00D10779"/>
    <w:rsid w:val="00D11BBA"/>
    <w:rsid w:val="00D13A08"/>
    <w:rsid w:val="00D24003"/>
    <w:rsid w:val="00D26336"/>
    <w:rsid w:val="00D327EF"/>
    <w:rsid w:val="00D34F34"/>
    <w:rsid w:val="00D369B2"/>
    <w:rsid w:val="00D40A9E"/>
    <w:rsid w:val="00D4274C"/>
    <w:rsid w:val="00D42F5A"/>
    <w:rsid w:val="00D50501"/>
    <w:rsid w:val="00D6247C"/>
    <w:rsid w:val="00D627E5"/>
    <w:rsid w:val="00D63762"/>
    <w:rsid w:val="00D72B84"/>
    <w:rsid w:val="00D72FE7"/>
    <w:rsid w:val="00D745D2"/>
    <w:rsid w:val="00D75AE8"/>
    <w:rsid w:val="00D77998"/>
    <w:rsid w:val="00D852A2"/>
    <w:rsid w:val="00DA3450"/>
    <w:rsid w:val="00DA34DE"/>
    <w:rsid w:val="00DB29EA"/>
    <w:rsid w:val="00DB38F0"/>
    <w:rsid w:val="00DC0243"/>
    <w:rsid w:val="00DC5FBF"/>
    <w:rsid w:val="00DD57FE"/>
    <w:rsid w:val="00DE35DC"/>
    <w:rsid w:val="00DE4C89"/>
    <w:rsid w:val="00DE610F"/>
    <w:rsid w:val="00DE773A"/>
    <w:rsid w:val="00DF3588"/>
    <w:rsid w:val="00E00A90"/>
    <w:rsid w:val="00E03748"/>
    <w:rsid w:val="00E054DA"/>
    <w:rsid w:val="00E067B6"/>
    <w:rsid w:val="00E10E0F"/>
    <w:rsid w:val="00E11536"/>
    <w:rsid w:val="00E131DE"/>
    <w:rsid w:val="00E14C22"/>
    <w:rsid w:val="00E2355E"/>
    <w:rsid w:val="00E2510C"/>
    <w:rsid w:val="00E61B1D"/>
    <w:rsid w:val="00E674EE"/>
    <w:rsid w:val="00E824D1"/>
    <w:rsid w:val="00E85328"/>
    <w:rsid w:val="00E862A7"/>
    <w:rsid w:val="00E90EE3"/>
    <w:rsid w:val="00E925BD"/>
    <w:rsid w:val="00E976E5"/>
    <w:rsid w:val="00EA576C"/>
    <w:rsid w:val="00EA7708"/>
    <w:rsid w:val="00EB2F85"/>
    <w:rsid w:val="00EB7CE7"/>
    <w:rsid w:val="00ED284F"/>
    <w:rsid w:val="00ED50F0"/>
    <w:rsid w:val="00ED707E"/>
    <w:rsid w:val="00EE7A0F"/>
    <w:rsid w:val="00EF05B8"/>
    <w:rsid w:val="00EF2523"/>
    <w:rsid w:val="00EF37E7"/>
    <w:rsid w:val="00EF4343"/>
    <w:rsid w:val="00F02E8C"/>
    <w:rsid w:val="00F06497"/>
    <w:rsid w:val="00F11B74"/>
    <w:rsid w:val="00F131CB"/>
    <w:rsid w:val="00F162A1"/>
    <w:rsid w:val="00F30D90"/>
    <w:rsid w:val="00F31A06"/>
    <w:rsid w:val="00F3413D"/>
    <w:rsid w:val="00F36A26"/>
    <w:rsid w:val="00F5162E"/>
    <w:rsid w:val="00F559E4"/>
    <w:rsid w:val="00F569D1"/>
    <w:rsid w:val="00F614D5"/>
    <w:rsid w:val="00F63A18"/>
    <w:rsid w:val="00F71E15"/>
    <w:rsid w:val="00F73606"/>
    <w:rsid w:val="00F83ABB"/>
    <w:rsid w:val="00F85BEE"/>
    <w:rsid w:val="00F934CF"/>
    <w:rsid w:val="00FA0902"/>
    <w:rsid w:val="00FA3337"/>
    <w:rsid w:val="00FA6E77"/>
    <w:rsid w:val="00FB07E0"/>
    <w:rsid w:val="00FB53DF"/>
    <w:rsid w:val="00FC3580"/>
    <w:rsid w:val="00FD1EBB"/>
    <w:rsid w:val="00FD5C62"/>
    <w:rsid w:val="00FF3AA9"/>
    <w:rsid w:val="00FF3D31"/>
    <w:rsid w:val="00FF77C5"/>
    <w:rsid w:val="1EB95F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D707E"/>
    <w:pPr>
      <w:tabs>
        <w:tab w:val="center" w:pos="4153"/>
        <w:tab w:val="right" w:pos="8306"/>
      </w:tabs>
      <w:snapToGrid w:val="0"/>
      <w:jc w:val="left"/>
    </w:pPr>
    <w:rPr>
      <w:sz w:val="18"/>
      <w:szCs w:val="18"/>
    </w:rPr>
  </w:style>
  <w:style w:type="paragraph" w:styleId="a4">
    <w:name w:val="header"/>
    <w:basedOn w:val="a"/>
    <w:link w:val="Char0"/>
    <w:uiPriority w:val="99"/>
    <w:unhideWhenUsed/>
    <w:rsid w:val="00ED707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ED707E"/>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Char1"/>
    <w:uiPriority w:val="10"/>
    <w:qFormat/>
    <w:rsid w:val="00ED707E"/>
    <w:pPr>
      <w:spacing w:before="240" w:after="60"/>
      <w:jc w:val="center"/>
      <w:outlineLvl w:val="0"/>
    </w:pPr>
    <w:rPr>
      <w:rFonts w:asciiTheme="majorHAnsi" w:eastAsia="宋体" w:hAnsiTheme="majorHAnsi" w:cstheme="majorBidi"/>
      <w:b/>
      <w:bCs/>
      <w:sz w:val="32"/>
      <w:szCs w:val="32"/>
    </w:rPr>
  </w:style>
  <w:style w:type="table" w:styleId="a7">
    <w:name w:val="Table Grid"/>
    <w:basedOn w:val="a1"/>
    <w:uiPriority w:val="39"/>
    <w:rsid w:val="00ED70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ED707E"/>
    <w:rPr>
      <w:sz w:val="18"/>
      <w:szCs w:val="18"/>
    </w:rPr>
  </w:style>
  <w:style w:type="character" w:customStyle="1" w:styleId="Char">
    <w:name w:val="页脚 Char"/>
    <w:basedOn w:val="a0"/>
    <w:link w:val="a3"/>
    <w:uiPriority w:val="99"/>
    <w:rsid w:val="00ED707E"/>
    <w:rPr>
      <w:sz w:val="18"/>
      <w:szCs w:val="18"/>
    </w:rPr>
  </w:style>
  <w:style w:type="character" w:customStyle="1" w:styleId="Char1">
    <w:name w:val="标题 Char"/>
    <w:basedOn w:val="a0"/>
    <w:link w:val="a6"/>
    <w:uiPriority w:val="10"/>
    <w:rsid w:val="00ED707E"/>
    <w:rPr>
      <w:rFonts w:asciiTheme="majorHAnsi" w:eastAsia="宋体" w:hAnsiTheme="majorHAnsi" w:cstheme="majorBidi"/>
      <w:b/>
      <w:bCs/>
      <w:sz w:val="32"/>
      <w:szCs w:val="32"/>
    </w:rPr>
  </w:style>
  <w:style w:type="paragraph" w:styleId="a8">
    <w:name w:val="List Paragraph"/>
    <w:basedOn w:val="a"/>
    <w:uiPriority w:val="34"/>
    <w:qFormat/>
    <w:rsid w:val="00ED707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3</Pages>
  <Words>170</Words>
  <Characters>975</Characters>
  <Application>Microsoft Office Word</Application>
  <DocSecurity>0</DocSecurity>
  <Lines>8</Lines>
  <Paragraphs>2</Paragraphs>
  <ScaleCrop>false</ScaleCrop>
  <Company>China</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dc:creator>
  <cp:lastModifiedBy>User</cp:lastModifiedBy>
  <cp:revision>436</cp:revision>
  <cp:lastPrinted>2017-02-24T00:53:00Z</cp:lastPrinted>
  <dcterms:created xsi:type="dcterms:W3CDTF">2016-07-24T13:32:00Z</dcterms:created>
  <dcterms:modified xsi:type="dcterms:W3CDTF">2022-03-23T02:59:00Z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2FCB778BD2934B47B092CB230A9F4881</vt:lpwstr>
  </property>
</Properties>
</file>