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参数要求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default" w:ascii="Times New Roman" w:hAnsi="Times New Roman" w:eastAsia="Times New Roman" w:cs="Times New Roman"/>
          <w:b/>
          <w:bCs/>
          <w:sz w:val="28"/>
          <w:szCs w:val="28"/>
          <w:bdr w:val="none" w:color="auto" w:sz="0" w:space="0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bdr w:val="none" w:color="auto" w:sz="0" w:space="0"/>
          <w:lang w:val="en-US" w:eastAsia="zh-CN"/>
        </w:rPr>
        <w:t>一、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bdr w:val="none" w:color="auto" w:sz="0" w:space="0"/>
          <w:lang w:val="en-US"/>
        </w:rPr>
        <w:t>热牙胶切断器</w:t>
      </w:r>
    </w:p>
    <w:p>
      <w:pPr>
        <w:numPr>
          <w:numId w:val="0"/>
        </w:numP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1.无线笔式设计，操作灵活便捷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2.充电时间短，使用寿命长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3.电量和温度实时显示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4.设有多个工作模式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5.设有2</w:t>
      </w:r>
      <w:r>
        <w:rPr>
          <w:rFonts w:hint="eastAsia" w:ascii="Times New Roman" w:hAnsi="Times New Roman" w:eastAsia="宋体" w:cs="Times New Roman"/>
          <w:sz w:val="28"/>
          <w:szCs w:val="28"/>
          <w:bdr w:val="none" w:color="auto" w:sz="0" w:space="0"/>
          <w:lang w:val="en-US" w:eastAsia="zh-CN"/>
        </w:rPr>
        <w:t>个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加热开关，方便不同角度使用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6.加热时间短，冷却快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7.具备多个型号工作尖，可多角度调节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7.良好的售后服务</w:t>
      </w:r>
    </w:p>
    <w:p>
      <w:pPr>
        <w:numPr>
          <w:numId w:val="0"/>
        </w:numP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Times New Roman" w:cs="Times New Roman"/>
          <w:b/>
          <w:bCs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bdr w:val="none" w:color="auto" w:sz="0" w:space="0"/>
          <w:lang w:val="en-US"/>
        </w:rPr>
        <w:t>牙胶尖切断器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无线笔式设计，操作灵活便捷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2.360°环形开关设计，有提示音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3.配多个型号工作尖，可多方向调节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4.大容量电池，使用寿命长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5.加温快，冷却快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6.具备多个预设工作模式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7.良好的售后服务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Times New Roman" w:cs="Times New Roman"/>
          <w:sz w:val="28"/>
          <w:szCs w:val="28"/>
          <w:bdr w:val="none" w:color="auto" w:sz="0" w:space="0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bdr w:val="none" w:color="auto" w:sz="0" w:space="0"/>
          <w:lang w:val="en-US"/>
        </w:rPr>
        <w:t>热牙胶充填仪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无线笔式设计，操作方便灵活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2.加热时间短，能快速达到预设温度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3.工作尖银针为安全帽设计，可360度旋转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4.能够使用牙胶棒补充装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5.全自动马达注射，可调节速度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 xml:space="preserve">6.大容量电池，使用寿命长 </w:t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/>
        </w:rPr>
        <w:t>7.可配置多个型号工作尖</w:t>
      </w:r>
    </w:p>
    <w:p>
      <w:pPr>
        <w:widowControl w:val="0"/>
        <w:numPr>
          <w:numId w:val="0"/>
        </w:numPr>
        <w:jc w:val="both"/>
        <w:rPr>
          <w:rFonts w:hint="default" w:ascii="Times New Roman" w:hAnsi="Times New Roman" w:eastAsia="Times New Roman" w:cs="Times New Roman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Times New Roman" w:hAnsi="Times New Roman" w:eastAsia="Times New Roman" w:cs="Times New Roman"/>
          <w:sz w:val="28"/>
          <w:szCs w:val="28"/>
          <w:bdr w:val="none" w:color="auto" w:sz="0" w:space="0"/>
          <w:lang w:val="en-US" w:eastAsia="zh-CN"/>
        </w:rPr>
        <w:t>8.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良好的售后服务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22788"/>
    <w:multiLevelType w:val="singleLevel"/>
    <w:tmpl w:val="8C1227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44649B"/>
    <w:multiLevelType w:val="singleLevel"/>
    <w:tmpl w:val="074464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540F96"/>
    <w:multiLevelType w:val="singleLevel"/>
    <w:tmpl w:val="76540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1794D"/>
    <w:rsid w:val="7991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66CC"/>
      <w:u w:val="none"/>
    </w:rPr>
  </w:style>
  <w:style w:type="character" w:styleId="5">
    <w:name w:val="Hyperlink"/>
    <w:basedOn w:val="3"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2021-12-31T01:46:00Z</dcterms:created>
  <dc:creator>省口总务</dc:creator>
  <cp:lastModifiedBy>省口总务</cp:lastModifiedBy>
  <dcterms:modified xsi:type="dcterms:W3CDTF">2021-12-31T01:50:36Z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7117212F05F24D3F87499FDC3E9CE58B</vt:lpwstr>
  </property>
</Properties>
</file>