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AD" w:rsidRDefault="005773AD" w:rsidP="005773AD">
      <w:pPr>
        <w:ind w:firstLineChars="100" w:firstLine="31680"/>
        <w:jc w:val="center"/>
        <w:rPr>
          <w:rFonts w:ascii="宋体" w:cs="Times New Roman"/>
          <w:b/>
          <w:bCs/>
          <w:sz w:val="28"/>
          <w:szCs w:val="28"/>
        </w:rPr>
      </w:pPr>
      <w:r>
        <w:rPr>
          <w:rFonts w:ascii="宋体" w:hAnsi="宋体" w:cs="宋体" w:hint="eastAsia"/>
          <w:b/>
          <w:bCs/>
          <w:sz w:val="28"/>
          <w:szCs w:val="28"/>
        </w:rPr>
        <w:t>医院保洁服务</w:t>
      </w:r>
      <w:r w:rsidRPr="005D3D05">
        <w:rPr>
          <w:rFonts w:ascii="宋体" w:hAnsi="宋体" w:cs="宋体" w:hint="eastAsia"/>
          <w:b/>
          <w:bCs/>
          <w:sz w:val="28"/>
          <w:szCs w:val="28"/>
        </w:rPr>
        <w:t>项目</w:t>
      </w:r>
      <w:r>
        <w:rPr>
          <w:rFonts w:ascii="宋体" w:hAnsi="宋体" w:cs="宋体" w:hint="eastAsia"/>
          <w:b/>
          <w:bCs/>
          <w:sz w:val="28"/>
          <w:szCs w:val="28"/>
        </w:rPr>
        <w:t>需求方案</w:t>
      </w:r>
    </w:p>
    <w:p w:rsidR="005773AD" w:rsidRPr="003C3D4B" w:rsidRDefault="005773AD" w:rsidP="003C3D4B">
      <w:pPr>
        <w:pStyle w:val="ListParagraph"/>
        <w:numPr>
          <w:ilvl w:val="0"/>
          <w:numId w:val="4"/>
        </w:numPr>
        <w:ind w:firstLineChars="0"/>
        <w:rPr>
          <w:rFonts w:ascii="宋体" w:cs="Times New Roman"/>
          <w:b/>
          <w:bCs/>
          <w:sz w:val="28"/>
          <w:szCs w:val="28"/>
        </w:rPr>
      </w:pPr>
      <w:r w:rsidRPr="003C3D4B">
        <w:rPr>
          <w:rFonts w:ascii="宋体" w:hAnsi="宋体" w:cs="宋体" w:hint="eastAsia"/>
          <w:b/>
          <w:bCs/>
          <w:sz w:val="28"/>
          <w:szCs w:val="28"/>
        </w:rPr>
        <w:t>项目名称：</w:t>
      </w:r>
    </w:p>
    <w:p w:rsidR="005773AD" w:rsidRPr="00AA12F5"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r w:rsidRPr="00AA12F5">
        <w:rPr>
          <w:rFonts w:ascii="宋体" w:hAnsi="宋体" w:cs="宋体" w:hint="eastAsia"/>
          <w:color w:val="000000"/>
          <w:sz w:val="28"/>
          <w:szCs w:val="28"/>
          <w:shd w:val="clear" w:color="070000" w:fill="FFFFFF"/>
        </w:rPr>
        <w:t>物业（保洁）服务采购项目</w:t>
      </w:r>
    </w:p>
    <w:p w:rsidR="005773AD" w:rsidRDefault="005773AD" w:rsidP="00B72083">
      <w:pPr>
        <w:rPr>
          <w:rFonts w:ascii="宋体" w:cs="Times New Roman"/>
          <w:b/>
          <w:bCs/>
          <w:sz w:val="28"/>
          <w:szCs w:val="28"/>
        </w:rPr>
      </w:pPr>
      <w:r>
        <w:rPr>
          <w:rFonts w:ascii="宋体" w:hAnsi="宋体" w:cs="宋体" w:hint="eastAsia"/>
          <w:b/>
          <w:bCs/>
          <w:sz w:val="28"/>
          <w:szCs w:val="28"/>
        </w:rPr>
        <w:t>二、服务范围：</w:t>
      </w:r>
    </w:p>
    <w:p w:rsidR="005773AD" w:rsidRPr="00AA12F5"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r w:rsidRPr="00AA12F5">
        <w:rPr>
          <w:rFonts w:ascii="宋体" w:hAnsi="宋体" w:cs="宋体" w:hint="eastAsia"/>
          <w:color w:val="000000"/>
          <w:sz w:val="28"/>
          <w:szCs w:val="28"/>
          <w:shd w:val="clear" w:color="070000" w:fill="FFFFFF"/>
        </w:rPr>
        <w:t>院本部、仁德路门诊部、交通路门诊部</w:t>
      </w:r>
      <w:r>
        <w:rPr>
          <w:rFonts w:ascii="宋体" w:hAnsi="宋体" w:cs="宋体" w:hint="eastAsia"/>
          <w:color w:val="000000"/>
          <w:sz w:val="28"/>
          <w:szCs w:val="28"/>
          <w:shd w:val="clear" w:color="070000" w:fill="FFFFFF"/>
        </w:rPr>
        <w:t>、学院</w:t>
      </w:r>
    </w:p>
    <w:p w:rsidR="005773AD" w:rsidRDefault="005773AD" w:rsidP="00B72083">
      <w:pPr>
        <w:rPr>
          <w:rFonts w:ascii="宋体" w:cs="Times New Roman"/>
          <w:sz w:val="28"/>
          <w:szCs w:val="28"/>
        </w:rPr>
      </w:pPr>
      <w:r>
        <w:rPr>
          <w:rFonts w:ascii="宋体" w:hAnsi="宋体" w:cs="宋体" w:hint="eastAsia"/>
          <w:sz w:val="28"/>
          <w:szCs w:val="28"/>
        </w:rPr>
        <w:t>三、</w:t>
      </w:r>
      <w:r w:rsidRPr="00AF3089">
        <w:rPr>
          <w:rFonts w:ascii="宋体" w:hAnsi="宋体" w:cs="宋体" w:hint="eastAsia"/>
          <w:b/>
          <w:bCs/>
          <w:sz w:val="28"/>
          <w:szCs w:val="28"/>
        </w:rPr>
        <w:t>服务期限</w:t>
      </w:r>
      <w:r>
        <w:rPr>
          <w:rFonts w:ascii="宋体" w:hAnsi="宋体" w:cs="宋体" w:hint="eastAsia"/>
          <w:sz w:val="28"/>
          <w:szCs w:val="28"/>
        </w:rPr>
        <w:t>：</w:t>
      </w:r>
    </w:p>
    <w:p w:rsidR="005773AD" w:rsidRPr="00AA12F5" w:rsidRDefault="005773AD" w:rsidP="00537876">
      <w:pPr>
        <w:ind w:firstLineChars="150" w:firstLine="31680"/>
        <w:rPr>
          <w:rFonts w:ascii="宋体" w:cs="Times New Roman"/>
          <w:sz w:val="28"/>
          <w:szCs w:val="28"/>
        </w:rPr>
      </w:pPr>
      <w:r w:rsidRPr="00AA12F5">
        <w:rPr>
          <w:rFonts w:ascii="宋体" w:hAnsi="宋体" w:cs="宋体" w:hint="eastAsia"/>
          <w:sz w:val="28"/>
          <w:szCs w:val="28"/>
        </w:rPr>
        <w:t>服务期限：</w:t>
      </w:r>
      <w:r w:rsidRPr="00AA12F5">
        <w:rPr>
          <w:rFonts w:ascii="宋体" w:hAnsi="宋体" w:cs="宋体"/>
          <w:sz w:val="28"/>
          <w:szCs w:val="28"/>
        </w:rPr>
        <w:t>12</w:t>
      </w:r>
      <w:r w:rsidRPr="00AA12F5">
        <w:rPr>
          <w:rFonts w:ascii="宋体" w:hAnsi="宋体" w:cs="宋体" w:hint="eastAsia"/>
          <w:sz w:val="28"/>
          <w:szCs w:val="28"/>
        </w:rPr>
        <w:t>个月</w:t>
      </w:r>
    </w:p>
    <w:p w:rsidR="005773AD" w:rsidRPr="003C3D4B" w:rsidRDefault="005773AD" w:rsidP="003C3D4B">
      <w:pPr>
        <w:rPr>
          <w:rFonts w:ascii="宋体" w:cs="Times New Roman"/>
          <w:b/>
          <w:bCs/>
          <w:sz w:val="28"/>
          <w:szCs w:val="28"/>
        </w:rPr>
      </w:pPr>
      <w:r w:rsidRPr="003C3D4B">
        <w:rPr>
          <w:rFonts w:ascii="宋体" w:hAnsi="宋体" w:cs="宋体" w:hint="eastAsia"/>
          <w:b/>
          <w:bCs/>
          <w:sz w:val="28"/>
          <w:szCs w:val="28"/>
        </w:rPr>
        <w:t>四、服务要求：</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w:t>
      </w:r>
      <w:r w:rsidRPr="00AA12F5">
        <w:rPr>
          <w:rFonts w:ascii="宋体" w:hAnsi="宋体" w:cs="宋体" w:hint="eastAsia"/>
          <w:color w:val="000000"/>
          <w:sz w:val="28"/>
          <w:szCs w:val="28"/>
          <w:shd w:val="clear" w:color="070000" w:fill="FFFFFF"/>
        </w:rPr>
        <w:t>根据本项目的特点，提供符合等级医院要求，切实可行的管理方案、人员配备情况、人员招聘计划、人员培训计划、确保人员相对稳定的措施，并承诺其方案将根据医院的实际需要进行完善和补充，在工作内容和工作范围不改变的情况下不得追加任何费用。</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w:t>
      </w:r>
      <w:r w:rsidRPr="00AA12F5">
        <w:rPr>
          <w:rFonts w:ascii="宋体" w:hAnsi="宋体" w:cs="宋体" w:hint="eastAsia"/>
          <w:color w:val="000000"/>
          <w:sz w:val="28"/>
          <w:szCs w:val="28"/>
          <w:shd w:val="clear" w:color="070000" w:fill="FFFFFF"/>
        </w:rPr>
        <w:t>应接受院方制定的各种规章制度，并根据项目管理的需要建立各种规范化管理制度、各岗位工作标准及工作流程、考核制度及其他相关的工作制度，应用计算机管理。</w:t>
      </w:r>
    </w:p>
    <w:p w:rsidR="005773AD" w:rsidRPr="00AA12F5" w:rsidRDefault="005773AD" w:rsidP="003C3D4B">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r w:rsidRPr="00AA12F5">
        <w:rPr>
          <w:rFonts w:ascii="宋体" w:hAnsi="宋体" w:cs="宋体"/>
          <w:color w:val="000000"/>
          <w:sz w:val="28"/>
          <w:szCs w:val="28"/>
          <w:shd w:val="clear" w:color="070000" w:fill="FFFFFF"/>
        </w:rPr>
        <w:t>3.</w:t>
      </w:r>
      <w:r w:rsidRPr="00AA12F5">
        <w:rPr>
          <w:rFonts w:ascii="宋体" w:hAnsi="宋体" w:cs="宋体" w:hint="eastAsia"/>
          <w:color w:val="000000"/>
          <w:sz w:val="28"/>
          <w:szCs w:val="28"/>
          <w:shd w:val="clear" w:color="070000" w:fill="FFFFFF"/>
        </w:rPr>
        <w:t>所有人员要求统一着装，持证上岗，佩带明显的标识，工作人员对应的责任区域要相对固定，人员岗前培训率达到</w:t>
      </w:r>
      <w:r w:rsidRPr="00AA12F5">
        <w:rPr>
          <w:rFonts w:ascii="宋体" w:hAnsi="宋体" w:cs="宋体"/>
          <w:color w:val="000000"/>
          <w:sz w:val="28"/>
          <w:szCs w:val="28"/>
          <w:shd w:val="clear" w:color="070000" w:fill="FFFFFF"/>
        </w:rPr>
        <w:t>100%</w:t>
      </w:r>
      <w:r w:rsidRPr="00AA12F5">
        <w:rPr>
          <w:rFonts w:ascii="宋体" w:hAnsi="宋体" w:cs="宋体" w:hint="eastAsia"/>
          <w:color w:val="000000"/>
          <w:sz w:val="28"/>
          <w:szCs w:val="28"/>
          <w:shd w:val="clear" w:color="070000" w:fill="FFFFFF"/>
        </w:rPr>
        <w:t>，上岗人员合格率达到</w:t>
      </w:r>
      <w:r w:rsidRPr="00AA12F5">
        <w:rPr>
          <w:rFonts w:ascii="宋体" w:hAnsi="宋体" w:cs="宋体"/>
          <w:color w:val="000000"/>
          <w:sz w:val="28"/>
          <w:szCs w:val="28"/>
          <w:shd w:val="clear" w:color="070000" w:fill="FFFFFF"/>
        </w:rPr>
        <w:t>100%</w:t>
      </w:r>
      <w:r w:rsidRPr="00AA12F5">
        <w:rPr>
          <w:rFonts w:ascii="宋体" w:hAnsi="宋体" w:cs="宋体" w:hint="eastAsia"/>
          <w:color w:val="000000"/>
          <w:sz w:val="28"/>
          <w:szCs w:val="28"/>
          <w:shd w:val="clear" w:color="070000" w:fill="FFFFFF"/>
        </w:rPr>
        <w:t>。</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w:t>
      </w:r>
      <w:r w:rsidRPr="00AA12F5">
        <w:rPr>
          <w:rFonts w:ascii="宋体" w:hAnsi="宋体" w:cs="宋体" w:hint="eastAsia"/>
          <w:color w:val="000000"/>
          <w:sz w:val="28"/>
          <w:szCs w:val="28"/>
          <w:shd w:val="clear" w:color="070000" w:fill="FFFFFF"/>
        </w:rPr>
        <w:t>完成医院临时要求的其它保障工作。如遇到活动或检查时要完成突击保洁任务。</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5.</w:t>
      </w:r>
      <w:r w:rsidRPr="00AA12F5">
        <w:rPr>
          <w:rFonts w:ascii="宋体" w:hAnsi="宋体" w:cs="宋体" w:hint="eastAsia"/>
          <w:color w:val="000000"/>
          <w:sz w:val="28"/>
          <w:szCs w:val="28"/>
          <w:shd w:val="clear" w:color="070000" w:fill="FFFFFF"/>
        </w:rPr>
        <w:t>应根据各服务岗位人员需求量进行人员数量的合理配备，在履行合同过程中如出现人员配备量无法满足岗位需求的情况，应按岗位实际需要人数进行调整配备。</w:t>
      </w:r>
    </w:p>
    <w:p w:rsidR="005773AD" w:rsidRPr="00AA12F5" w:rsidRDefault="005773AD" w:rsidP="003C3D4B">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r w:rsidRPr="00AA12F5">
        <w:rPr>
          <w:rFonts w:ascii="宋体" w:hAnsi="宋体" w:cs="宋体"/>
          <w:color w:val="000000"/>
          <w:sz w:val="28"/>
          <w:szCs w:val="28"/>
          <w:shd w:val="clear" w:color="070000" w:fill="FFFFFF"/>
        </w:rPr>
        <w:t>6.</w:t>
      </w:r>
      <w:r w:rsidRPr="00AA12F5">
        <w:rPr>
          <w:rFonts w:ascii="宋体" w:hAnsi="宋体" w:cs="宋体" w:hint="eastAsia"/>
          <w:color w:val="000000"/>
          <w:sz w:val="28"/>
          <w:szCs w:val="28"/>
          <w:shd w:val="clear" w:color="070000" w:fill="FFFFFF"/>
        </w:rPr>
        <w:t>严格执行服务承诺，接受群众监督，执行不好则严格处罚，按条款列入考核，与当月承包酬金挂钩。</w:t>
      </w:r>
    </w:p>
    <w:p w:rsidR="005773AD" w:rsidRPr="003C3D4B" w:rsidRDefault="005773AD" w:rsidP="003C3D4B">
      <w:pPr>
        <w:pStyle w:val="NormalWeb"/>
        <w:widowControl/>
        <w:spacing w:beforeAutospacing="0" w:after="150" w:afterAutospacing="0" w:line="435" w:lineRule="atLeast"/>
        <w:ind w:firstLine="420"/>
        <w:rPr>
          <w:rFonts w:ascii="宋体" w:cs="Times New Roman"/>
          <w:b/>
          <w:bCs/>
          <w:color w:val="000000"/>
          <w:sz w:val="28"/>
          <w:szCs w:val="28"/>
          <w:shd w:val="clear" w:color="070000" w:fill="FFFFFF"/>
        </w:rPr>
      </w:pPr>
      <w:r w:rsidRPr="003C3D4B">
        <w:rPr>
          <w:rFonts w:ascii="宋体" w:hAnsi="宋体" w:cs="宋体" w:hint="eastAsia"/>
          <w:b/>
          <w:bCs/>
          <w:color w:val="000000"/>
          <w:sz w:val="28"/>
          <w:szCs w:val="28"/>
          <w:shd w:val="clear" w:color="070000" w:fill="FFFFFF"/>
        </w:rPr>
        <w:t>五、岗位职责</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1.</w:t>
      </w:r>
      <w:r w:rsidRPr="00AA12F5">
        <w:rPr>
          <w:rStyle w:val="Strong"/>
          <w:rFonts w:ascii="宋体" w:hAnsi="宋体" w:cs="宋体" w:hint="eastAsia"/>
          <w:b w:val="0"/>
          <w:bCs w:val="0"/>
          <w:color w:val="000000"/>
          <w:sz w:val="28"/>
          <w:szCs w:val="28"/>
          <w:shd w:val="clear" w:color="080000" w:fill="FFFFFF"/>
        </w:rPr>
        <w:t>环境保洁：</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1.1</w:t>
      </w:r>
      <w:r w:rsidRPr="00AA12F5">
        <w:rPr>
          <w:rFonts w:ascii="宋体" w:hAnsi="宋体" w:cs="宋体" w:hint="eastAsia"/>
          <w:color w:val="000000"/>
          <w:sz w:val="28"/>
          <w:szCs w:val="28"/>
          <w:shd w:val="clear" w:color="070000" w:fill="FFFFFF"/>
        </w:rPr>
        <w:t>负责医院指</w:t>
      </w:r>
      <w:r w:rsidRPr="00AA12F5">
        <w:rPr>
          <w:rFonts w:ascii="宋体" w:cs="Times New Roman"/>
          <w:color w:val="000000"/>
          <w:sz w:val="28"/>
          <w:szCs w:val="28"/>
          <w:shd w:val="clear" w:color="070000" w:fill="FFFFFF"/>
        </w:rPr>
        <w:t> </w:t>
      </w:r>
      <w:r w:rsidRPr="00AA12F5">
        <w:rPr>
          <w:rFonts w:ascii="宋体" w:hAnsi="宋体" w:cs="宋体" w:hint="eastAsia"/>
          <w:color w:val="000000"/>
          <w:sz w:val="28"/>
          <w:szCs w:val="28"/>
          <w:shd w:val="clear" w:color="070000" w:fill="FFFFFF"/>
        </w:rPr>
        <w:t>定范围内大楼的室内、室外清洁卫生。</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1.2</w:t>
      </w:r>
      <w:r w:rsidRPr="00AA12F5">
        <w:rPr>
          <w:rFonts w:ascii="宋体" w:hAnsi="宋体" w:cs="宋体" w:hint="eastAsia"/>
          <w:color w:val="000000"/>
          <w:sz w:val="28"/>
          <w:szCs w:val="28"/>
          <w:shd w:val="clear" w:color="070000" w:fill="FFFFFF"/>
        </w:rPr>
        <w:t>及时收集生活垃圾和医疗垃圾，并送到院内指定地点。</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1.3</w:t>
      </w:r>
      <w:r w:rsidRPr="00AA12F5">
        <w:rPr>
          <w:rFonts w:ascii="宋体" w:hAnsi="宋体" w:cs="宋体" w:hint="eastAsia"/>
          <w:color w:val="000000"/>
          <w:sz w:val="28"/>
          <w:szCs w:val="28"/>
          <w:shd w:val="clear" w:color="070000" w:fill="FFFFFF"/>
        </w:rPr>
        <w:t>按时巡视，每层从屋顶到墙壁到地板要做到干净、整洁，无蜘蛛丝，无纸屑、痰迹；卫生间要清洁、干燥、无异味。</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1.4</w:t>
      </w:r>
      <w:r w:rsidRPr="00AA12F5">
        <w:rPr>
          <w:rFonts w:ascii="宋体" w:hAnsi="宋体" w:cs="宋体" w:hint="eastAsia"/>
          <w:color w:val="000000"/>
          <w:sz w:val="28"/>
          <w:szCs w:val="28"/>
          <w:shd w:val="clear" w:color="070000" w:fill="FFFFFF"/>
        </w:rPr>
        <w:t>为避免尘土飞扬，地面干拖应使用尘推加牵尘剂的方法进行处理。</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1.5</w:t>
      </w:r>
      <w:r>
        <w:rPr>
          <w:rFonts w:ascii="宋体" w:hAnsi="宋体" w:cs="宋体" w:hint="eastAsia"/>
          <w:color w:val="000000"/>
          <w:sz w:val="28"/>
          <w:szCs w:val="28"/>
          <w:shd w:val="clear" w:color="070000" w:fill="FFFFFF"/>
        </w:rPr>
        <w:t>要求对尘推头和抹布进行洗涤和晾干</w:t>
      </w:r>
      <w:r w:rsidRPr="00AA12F5">
        <w:rPr>
          <w:rFonts w:ascii="宋体" w:hAnsi="宋体" w:cs="宋体" w:hint="eastAsia"/>
          <w:color w:val="000000"/>
          <w:sz w:val="28"/>
          <w:szCs w:val="28"/>
          <w:shd w:val="clear" w:color="070000" w:fill="FFFFFF"/>
        </w:rPr>
        <w:t>。</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1.6</w:t>
      </w:r>
      <w:r w:rsidRPr="00AA12F5">
        <w:rPr>
          <w:rFonts w:ascii="宋体" w:hAnsi="宋体" w:cs="宋体" w:hint="eastAsia"/>
          <w:color w:val="000000"/>
          <w:sz w:val="28"/>
          <w:szCs w:val="28"/>
          <w:shd w:val="clear" w:color="070000" w:fill="FFFFFF"/>
        </w:rPr>
        <w:t>为防止交叉感染，对不同区域的清洁工具按医院感染科的要求实行严格分类摆放和使用，用颜色、字标等方式进行区分。</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1.7</w:t>
      </w:r>
      <w:r w:rsidRPr="00AA12F5">
        <w:rPr>
          <w:rFonts w:ascii="宋体" w:hAnsi="宋体" w:cs="宋体" w:hint="eastAsia"/>
          <w:color w:val="000000"/>
          <w:sz w:val="28"/>
          <w:szCs w:val="28"/>
          <w:shd w:val="clear" w:color="070000" w:fill="FFFFFF"/>
        </w:rPr>
        <w:t>做好环境保洁区域内的所有</w:t>
      </w:r>
      <w:r w:rsidRPr="00AA12F5">
        <w:rPr>
          <w:rFonts w:ascii="宋体" w:hAnsi="宋体" w:cs="宋体"/>
          <w:color w:val="000000"/>
          <w:sz w:val="28"/>
          <w:szCs w:val="28"/>
          <w:shd w:val="clear" w:color="070000" w:fill="FFFFFF"/>
        </w:rPr>
        <w:t>PVC</w:t>
      </w:r>
      <w:r w:rsidRPr="00AA12F5">
        <w:rPr>
          <w:rFonts w:ascii="宋体" w:hAnsi="宋体" w:cs="宋体" w:hint="eastAsia"/>
          <w:color w:val="000000"/>
          <w:sz w:val="28"/>
          <w:szCs w:val="28"/>
          <w:shd w:val="clear" w:color="070000" w:fill="FFFFFF"/>
        </w:rPr>
        <w:t>地面</w:t>
      </w:r>
      <w:r w:rsidRPr="00AA12F5">
        <w:rPr>
          <w:rFonts w:ascii="宋体" w:hAnsi="宋体" w:cs="宋体"/>
          <w:color w:val="000000"/>
          <w:sz w:val="28"/>
          <w:szCs w:val="28"/>
          <w:shd w:val="clear" w:color="070000" w:fill="FFFFFF"/>
        </w:rPr>
        <w:t>/</w:t>
      </w:r>
      <w:r w:rsidRPr="00AA12F5">
        <w:rPr>
          <w:rFonts w:ascii="宋体" w:hAnsi="宋体" w:cs="宋体" w:hint="eastAsia"/>
          <w:color w:val="000000"/>
          <w:sz w:val="28"/>
          <w:szCs w:val="28"/>
          <w:shd w:val="clear" w:color="070000" w:fill="FFFFFF"/>
        </w:rPr>
        <w:t>橡胶、水磨石地板的养护。</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1.8</w:t>
      </w:r>
      <w:r w:rsidRPr="00AA12F5">
        <w:rPr>
          <w:rFonts w:ascii="宋体" w:hAnsi="宋体" w:cs="宋体" w:hint="eastAsia"/>
          <w:color w:val="000000"/>
          <w:sz w:val="28"/>
          <w:szCs w:val="28"/>
          <w:shd w:val="clear" w:color="070000" w:fill="FFFFFF"/>
        </w:rPr>
        <w:t>要求服务公司对医院的项目管理配置专用的洗地机、吸水洗尘机、地坪</w:t>
      </w:r>
      <w:r w:rsidRPr="00AA12F5">
        <w:rPr>
          <w:rFonts w:ascii="宋体" w:hAnsi="宋体" w:cs="宋体"/>
          <w:color w:val="000000"/>
          <w:sz w:val="28"/>
          <w:szCs w:val="28"/>
          <w:shd w:val="clear" w:color="070000" w:fill="FFFFFF"/>
        </w:rPr>
        <w:t>/</w:t>
      </w:r>
      <w:r>
        <w:rPr>
          <w:rFonts w:ascii="宋体" w:hAnsi="宋体" w:cs="宋体" w:hint="eastAsia"/>
          <w:color w:val="000000"/>
          <w:sz w:val="28"/>
          <w:szCs w:val="28"/>
          <w:shd w:val="clear" w:color="070000" w:fill="FFFFFF"/>
        </w:rPr>
        <w:t>地毯吹干机、真空吸尘机、</w:t>
      </w:r>
      <w:r w:rsidRPr="00AA12F5">
        <w:rPr>
          <w:rFonts w:ascii="宋体" w:hAnsi="宋体" w:cs="宋体" w:hint="eastAsia"/>
          <w:color w:val="000000"/>
          <w:sz w:val="28"/>
          <w:szCs w:val="28"/>
          <w:shd w:val="clear" w:color="070000" w:fill="FFFFFF"/>
        </w:rPr>
        <w:t>垃圾车、榨水器、不锈钢桶、电脑、打卡钟和打印机等。</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1.9</w:t>
      </w:r>
      <w:r w:rsidRPr="00AA12F5">
        <w:rPr>
          <w:rFonts w:ascii="宋体" w:hAnsi="宋体" w:cs="宋体" w:hint="eastAsia"/>
          <w:color w:val="000000"/>
          <w:sz w:val="28"/>
          <w:szCs w:val="28"/>
          <w:shd w:val="clear" w:color="070000" w:fill="FFFFFF"/>
        </w:rPr>
        <w:t>服务公司提供保洁用的清洁剂、洗涤剂、消毒剂和地面保护材料，这些消耗品必须是通过国家卫生部审批准予使用，并符合医院院感科的要求，并且要求提供优质的产品。</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1.10</w:t>
      </w:r>
      <w:r w:rsidRPr="00AA12F5">
        <w:rPr>
          <w:rFonts w:ascii="宋体" w:hAnsi="宋体" w:cs="宋体" w:hint="eastAsia"/>
          <w:color w:val="000000"/>
          <w:sz w:val="28"/>
          <w:szCs w:val="28"/>
          <w:shd w:val="clear" w:color="070000" w:fill="FFFFFF"/>
        </w:rPr>
        <w:t>所使用的清洁车辆必须是先进的全方位清洁手推车。</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1.11</w:t>
      </w:r>
      <w:r w:rsidRPr="00AA12F5">
        <w:rPr>
          <w:rFonts w:ascii="宋体" w:hAnsi="宋体" w:cs="宋体" w:hint="eastAsia"/>
          <w:color w:val="000000"/>
          <w:sz w:val="28"/>
          <w:szCs w:val="28"/>
          <w:shd w:val="clear" w:color="070000" w:fill="FFFFFF"/>
        </w:rPr>
        <w:t>招标人将视医院实际情况提供中标方的办公场地、员工更衣柜等场所。</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1.12</w:t>
      </w:r>
      <w:r w:rsidRPr="00AA12F5">
        <w:rPr>
          <w:rFonts w:ascii="宋体" w:hAnsi="宋体" w:cs="宋体" w:hint="eastAsia"/>
          <w:color w:val="000000"/>
          <w:sz w:val="28"/>
          <w:szCs w:val="28"/>
          <w:shd w:val="clear" w:color="070000" w:fill="FFFFFF"/>
        </w:rPr>
        <w:t>服务公司提供员工的工服。</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1.13</w:t>
      </w:r>
      <w:r w:rsidRPr="00AA12F5">
        <w:rPr>
          <w:rFonts w:ascii="宋体" w:hAnsi="宋体" w:cs="宋体" w:hint="eastAsia"/>
          <w:color w:val="000000"/>
          <w:sz w:val="28"/>
          <w:szCs w:val="28"/>
          <w:shd w:val="clear" w:color="070000" w:fill="FFFFFF"/>
        </w:rPr>
        <w:t>报价格中包含水磨石地面的护理，包括打蜡，喷磨和抛光等处理，保持地面的光亮、整洁，并且注明保养的频率。</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1.14</w:t>
      </w:r>
      <w:r w:rsidRPr="00AA12F5">
        <w:rPr>
          <w:rFonts w:ascii="宋体" w:hAnsi="宋体" w:cs="宋体" w:hint="eastAsia"/>
          <w:color w:val="000000"/>
          <w:sz w:val="28"/>
          <w:szCs w:val="28"/>
          <w:shd w:val="clear" w:color="070000" w:fill="FFFFFF"/>
        </w:rPr>
        <w:t>要求对环境保洁进行科学的划分，并且强调计划性。</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1.15</w:t>
      </w:r>
      <w:r w:rsidRPr="00AA12F5">
        <w:rPr>
          <w:rFonts w:ascii="宋体" w:hAnsi="宋体" w:cs="宋体" w:hint="eastAsia"/>
          <w:color w:val="000000"/>
          <w:sz w:val="28"/>
          <w:szCs w:val="28"/>
          <w:shd w:val="clear" w:color="070000" w:fill="FFFFFF"/>
        </w:rPr>
        <w:t>服务公司提供手套、口罩、帽子、鞋套等防护用品。</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2.</w:t>
      </w:r>
      <w:r w:rsidRPr="00AA12F5">
        <w:rPr>
          <w:rStyle w:val="Strong"/>
          <w:rFonts w:ascii="宋体" w:hAnsi="宋体" w:cs="宋体" w:hint="eastAsia"/>
          <w:b w:val="0"/>
          <w:bCs w:val="0"/>
          <w:color w:val="000000"/>
          <w:sz w:val="28"/>
          <w:szCs w:val="28"/>
          <w:shd w:val="clear" w:color="080000" w:fill="FFFFFF"/>
        </w:rPr>
        <w:t>卫生保洁服务标准：</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2.1</w:t>
      </w:r>
      <w:r w:rsidRPr="00AA12F5">
        <w:rPr>
          <w:rStyle w:val="Strong"/>
          <w:rFonts w:ascii="宋体" w:hAnsi="宋体" w:cs="宋体" w:hint="eastAsia"/>
          <w:b w:val="0"/>
          <w:bCs w:val="0"/>
          <w:color w:val="000000"/>
          <w:sz w:val="28"/>
          <w:szCs w:val="28"/>
          <w:shd w:val="clear" w:color="080000" w:fill="FFFFFF"/>
        </w:rPr>
        <w:t>外围环境保洁标准：</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2.1.1</w:t>
      </w:r>
      <w:r w:rsidRPr="00AA12F5">
        <w:rPr>
          <w:rFonts w:ascii="宋体" w:hAnsi="宋体" w:cs="宋体" w:hint="eastAsia"/>
          <w:color w:val="000000"/>
          <w:sz w:val="28"/>
          <w:szCs w:val="28"/>
          <w:shd w:val="clear" w:color="070000" w:fill="FFFFFF"/>
        </w:rPr>
        <w:t>院区道路，通道保洁无积尘、树叶、纸屑等；每</w:t>
      </w:r>
      <w:r w:rsidRPr="00AA12F5">
        <w:rPr>
          <w:rFonts w:ascii="宋体" w:hAnsi="宋体" w:cs="宋体"/>
          <w:color w:val="000000"/>
          <w:sz w:val="28"/>
          <w:szCs w:val="28"/>
          <w:shd w:val="clear" w:color="070000" w:fill="FFFFFF"/>
        </w:rPr>
        <w:t>100</w:t>
      </w:r>
      <w:r w:rsidRPr="00AA12F5">
        <w:rPr>
          <w:rFonts w:ascii="宋体" w:hAnsi="宋体" w:cs="宋体" w:hint="eastAsia"/>
          <w:color w:val="000000"/>
          <w:sz w:val="28"/>
          <w:szCs w:val="28"/>
          <w:shd w:val="clear" w:color="070000" w:fill="FFFFFF"/>
        </w:rPr>
        <w:t>平方米弃物不超过</w:t>
      </w:r>
      <w:r w:rsidRPr="00AA12F5">
        <w:rPr>
          <w:rFonts w:ascii="宋体" w:hAnsi="宋体" w:cs="宋体"/>
          <w:color w:val="000000"/>
          <w:sz w:val="28"/>
          <w:szCs w:val="28"/>
          <w:shd w:val="clear" w:color="070000" w:fill="FFFFFF"/>
        </w:rPr>
        <w:t>3</w:t>
      </w:r>
      <w:r w:rsidRPr="00AA12F5">
        <w:rPr>
          <w:rFonts w:ascii="宋体" w:hAnsi="宋体" w:cs="宋体" w:hint="eastAsia"/>
          <w:color w:val="000000"/>
          <w:sz w:val="28"/>
          <w:szCs w:val="28"/>
          <w:shd w:val="clear" w:color="070000" w:fill="FFFFFF"/>
        </w:rPr>
        <w:t>个，滞留不超过</w:t>
      </w:r>
      <w:r w:rsidRPr="00AA12F5">
        <w:rPr>
          <w:rFonts w:ascii="宋体" w:hAnsi="宋体" w:cs="宋体"/>
          <w:color w:val="000000"/>
          <w:sz w:val="28"/>
          <w:szCs w:val="28"/>
          <w:shd w:val="clear" w:color="070000" w:fill="FFFFFF"/>
        </w:rPr>
        <w:t>30</w:t>
      </w:r>
      <w:r w:rsidRPr="00AA12F5">
        <w:rPr>
          <w:rFonts w:ascii="宋体" w:hAnsi="宋体" w:cs="宋体" w:hint="eastAsia"/>
          <w:color w:val="000000"/>
          <w:sz w:val="28"/>
          <w:szCs w:val="28"/>
          <w:shd w:val="clear" w:color="070000" w:fill="FFFFFF"/>
        </w:rPr>
        <w:t>分钟。</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2.1.2</w:t>
      </w:r>
      <w:r w:rsidRPr="00AA12F5">
        <w:rPr>
          <w:rFonts w:ascii="宋体" w:hAnsi="宋体" w:cs="宋体" w:hint="eastAsia"/>
          <w:color w:val="000000"/>
          <w:sz w:val="28"/>
          <w:szCs w:val="28"/>
          <w:shd w:val="clear" w:color="070000" w:fill="FFFFFF"/>
        </w:rPr>
        <w:t>相关指示牌保洁表面污物，污痕等。</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2.1.3</w:t>
      </w:r>
      <w:r w:rsidRPr="00AA12F5">
        <w:rPr>
          <w:rFonts w:ascii="宋体" w:hAnsi="宋体" w:cs="宋体" w:hint="eastAsia"/>
          <w:color w:val="000000"/>
          <w:sz w:val="28"/>
          <w:szCs w:val="28"/>
          <w:shd w:val="clear" w:color="070000" w:fill="FFFFFF"/>
        </w:rPr>
        <w:t>玻璃保持整洁，无积尘土无附属物。</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2.1.4</w:t>
      </w:r>
      <w:r w:rsidRPr="00AA12F5">
        <w:rPr>
          <w:rFonts w:ascii="宋体" w:hAnsi="宋体" w:cs="宋体" w:hint="eastAsia"/>
          <w:color w:val="000000"/>
          <w:sz w:val="28"/>
          <w:szCs w:val="28"/>
          <w:shd w:val="clear" w:color="070000" w:fill="FFFFFF"/>
        </w:rPr>
        <w:t>室外的垃圾桶保持表面清洁，无积尘，无附属物。</w:t>
      </w:r>
    </w:p>
    <w:p w:rsidR="005773AD" w:rsidRPr="00AA12F5" w:rsidRDefault="005773AD" w:rsidP="003C3D4B">
      <w:pPr>
        <w:pStyle w:val="NormalWeb"/>
        <w:widowControl/>
        <w:spacing w:beforeAutospacing="0" w:after="150" w:afterAutospacing="0" w:line="435" w:lineRule="atLeast"/>
        <w:ind w:left="240"/>
        <w:rPr>
          <w:rFonts w:ascii="宋体" w:cs="Times New Roman"/>
          <w:color w:val="000000"/>
          <w:sz w:val="28"/>
          <w:szCs w:val="28"/>
          <w:shd w:val="clear" w:color="070000" w:fill="FFFFFF"/>
        </w:rPr>
      </w:pPr>
      <w:r w:rsidRPr="00AA12F5">
        <w:rPr>
          <w:rFonts w:ascii="宋体" w:hAnsi="宋体" w:cs="宋体"/>
          <w:color w:val="000000"/>
          <w:sz w:val="28"/>
          <w:szCs w:val="28"/>
          <w:shd w:val="clear" w:color="070000" w:fill="FFFFFF"/>
        </w:rPr>
        <w:t>2.1.5</w:t>
      </w:r>
      <w:r w:rsidRPr="00AA12F5">
        <w:rPr>
          <w:rFonts w:ascii="宋体" w:hAnsi="宋体" w:cs="宋体" w:hint="eastAsia"/>
          <w:color w:val="000000"/>
          <w:sz w:val="28"/>
          <w:szCs w:val="28"/>
          <w:shd w:val="clear" w:color="070000" w:fill="FFFFFF"/>
        </w:rPr>
        <w:t>地面定期进行冲</w:t>
      </w:r>
      <w:r>
        <w:rPr>
          <w:rFonts w:ascii="宋体" w:hAnsi="宋体" w:cs="宋体" w:hint="eastAsia"/>
          <w:color w:val="000000"/>
          <w:sz w:val="28"/>
          <w:szCs w:val="28"/>
          <w:shd w:val="clear" w:color="070000" w:fill="FFFFFF"/>
        </w:rPr>
        <w:t>洗</w:t>
      </w:r>
      <w:r w:rsidRPr="00AA12F5">
        <w:rPr>
          <w:rFonts w:ascii="宋体" w:hAnsi="宋体" w:cs="宋体" w:hint="eastAsia"/>
          <w:color w:val="000000"/>
          <w:sz w:val="28"/>
          <w:szCs w:val="28"/>
          <w:shd w:val="clear" w:color="070000" w:fill="FFFFFF"/>
        </w:rPr>
        <w:t>。</w:t>
      </w:r>
      <w:r>
        <w:rPr>
          <w:rFonts w:ascii="宋体" w:cs="Times New Roman"/>
          <w:color w:val="000000"/>
          <w:sz w:val="28"/>
          <w:szCs w:val="28"/>
          <w:shd w:val="clear" w:color="070000" w:fill="FFFFFF"/>
        </w:rPr>
        <w:t>   </w:t>
      </w:r>
      <w:r>
        <w:rPr>
          <w:rFonts w:ascii="宋体" w:hAnsi="宋体" w:cs="宋体"/>
          <w:color w:val="000000"/>
          <w:sz w:val="28"/>
          <w:szCs w:val="28"/>
          <w:shd w:val="clear" w:color="070000" w:fill="FFFFFF"/>
        </w:rPr>
        <w:t xml:space="preserve">                        </w:t>
      </w:r>
    </w:p>
    <w:p w:rsidR="005773AD" w:rsidRPr="00AA12F5" w:rsidRDefault="005773AD" w:rsidP="003C3D4B">
      <w:pPr>
        <w:pStyle w:val="NormalWeb"/>
        <w:widowControl/>
        <w:spacing w:beforeAutospacing="0" w:after="150" w:afterAutospacing="0" w:line="435" w:lineRule="atLeast"/>
        <w:ind w:left="240"/>
        <w:rPr>
          <w:rFonts w:cs="Times New Roman"/>
          <w:sz w:val="28"/>
          <w:szCs w:val="28"/>
        </w:rPr>
      </w:pPr>
      <w:r w:rsidRPr="00AA12F5">
        <w:rPr>
          <w:rFonts w:ascii="宋体" w:hAnsi="宋体" w:cs="宋体"/>
          <w:color w:val="393939"/>
          <w:sz w:val="28"/>
          <w:szCs w:val="28"/>
          <w:shd w:val="clear" w:color="070000" w:fill="FFFFFF"/>
        </w:rPr>
        <w:t>2.1.6</w:t>
      </w:r>
      <w:r w:rsidRPr="00AA12F5">
        <w:rPr>
          <w:rFonts w:ascii="宋体" w:hAnsi="宋体" w:cs="宋体" w:hint="eastAsia"/>
          <w:color w:val="393939"/>
          <w:sz w:val="28"/>
          <w:szCs w:val="28"/>
          <w:shd w:val="clear" w:color="070000" w:fill="FFFFFF"/>
        </w:rPr>
        <w:t>随时保持花盆、花坛整洁。</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2.2</w:t>
      </w:r>
      <w:r w:rsidRPr="00AA12F5">
        <w:rPr>
          <w:rStyle w:val="Strong"/>
          <w:rFonts w:ascii="宋体" w:hAnsi="宋体" w:cs="宋体" w:hint="eastAsia"/>
          <w:b w:val="0"/>
          <w:bCs w:val="0"/>
          <w:color w:val="000000"/>
          <w:sz w:val="28"/>
          <w:szCs w:val="28"/>
          <w:shd w:val="clear" w:color="080000" w:fill="FFFFFF"/>
        </w:rPr>
        <w:t>室内保洁标准：</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2.2.1</w:t>
      </w:r>
      <w:r w:rsidRPr="00AA12F5">
        <w:rPr>
          <w:rFonts w:ascii="宋体" w:hAnsi="宋体" w:cs="宋体" w:hint="eastAsia"/>
          <w:color w:val="000000"/>
          <w:sz w:val="28"/>
          <w:szCs w:val="28"/>
          <w:shd w:val="clear" w:color="070000" w:fill="FFFFFF"/>
        </w:rPr>
        <w:t>地面要求无纸屑、烟头、果壳等杂物。</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2.2.2</w:t>
      </w:r>
      <w:r w:rsidRPr="00AA12F5">
        <w:rPr>
          <w:rFonts w:ascii="宋体" w:hAnsi="宋体" w:cs="宋体" w:hint="eastAsia"/>
          <w:color w:val="000000"/>
          <w:sz w:val="28"/>
          <w:szCs w:val="28"/>
          <w:shd w:val="clear" w:color="070000" w:fill="FFFFFF"/>
        </w:rPr>
        <w:t>地面保持无积水、无灰尘，大厅地面光亮清洁。</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2.2.3</w:t>
      </w:r>
      <w:r w:rsidRPr="00AA12F5">
        <w:rPr>
          <w:rFonts w:ascii="宋体" w:hAnsi="宋体" w:cs="宋体" w:hint="eastAsia"/>
          <w:color w:val="000000"/>
          <w:sz w:val="28"/>
          <w:szCs w:val="28"/>
          <w:shd w:val="clear" w:color="070000" w:fill="FFFFFF"/>
        </w:rPr>
        <w:t>垃圾筒表面清洁，经常更换垃圾袋，经常清洗；垃圾袋装量不得超过四分之三就需要更换。</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2.2.4</w:t>
      </w:r>
      <w:r w:rsidRPr="00AA12F5">
        <w:rPr>
          <w:rFonts w:ascii="宋体" w:hAnsi="宋体" w:cs="宋体" w:hint="eastAsia"/>
          <w:color w:val="000000"/>
          <w:sz w:val="28"/>
          <w:szCs w:val="28"/>
          <w:shd w:val="clear" w:color="070000" w:fill="FFFFFF"/>
        </w:rPr>
        <w:t>各科室门窗保持清洁。</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2.2.5</w:t>
      </w:r>
      <w:r w:rsidRPr="00AA12F5">
        <w:rPr>
          <w:rFonts w:ascii="宋体" w:hAnsi="宋体" w:cs="宋体" w:hint="eastAsia"/>
          <w:color w:val="000000"/>
          <w:sz w:val="28"/>
          <w:szCs w:val="28"/>
          <w:shd w:val="clear" w:color="070000" w:fill="FFFFFF"/>
        </w:rPr>
        <w:t>卫生间内设施必须保持整洁，无积粪、无水锈，空气无异味。</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2.2.6</w:t>
      </w:r>
      <w:r w:rsidRPr="00AA12F5">
        <w:rPr>
          <w:rFonts w:ascii="宋体" w:hAnsi="宋体" w:cs="宋体" w:hint="eastAsia"/>
          <w:color w:val="000000"/>
          <w:sz w:val="28"/>
          <w:szCs w:val="28"/>
          <w:shd w:val="clear" w:color="070000" w:fill="FFFFFF"/>
        </w:rPr>
        <w:t>公共区域的桌椅定期擦洗、消毒。</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2.2.7</w:t>
      </w:r>
      <w:r w:rsidRPr="00AA12F5">
        <w:rPr>
          <w:rFonts w:ascii="宋体" w:hAnsi="宋体" w:cs="宋体" w:hint="eastAsia"/>
          <w:color w:val="000000"/>
          <w:sz w:val="28"/>
          <w:szCs w:val="28"/>
          <w:shd w:val="clear" w:color="070000" w:fill="FFFFFF"/>
        </w:rPr>
        <w:t>办公桌椅摆放整齐，桌面保持整洁；灯具明亮，无直径</w:t>
      </w:r>
      <w:r w:rsidRPr="00AA12F5">
        <w:rPr>
          <w:rFonts w:ascii="宋体" w:hAnsi="宋体" w:cs="宋体"/>
          <w:color w:val="000000"/>
          <w:sz w:val="28"/>
          <w:szCs w:val="28"/>
          <w:shd w:val="clear" w:color="070000" w:fill="FFFFFF"/>
        </w:rPr>
        <w:t>0.5</w:t>
      </w:r>
      <w:r w:rsidRPr="00AA12F5">
        <w:rPr>
          <w:rFonts w:ascii="宋体" w:hAnsi="宋体" w:cs="宋体" w:hint="eastAsia"/>
          <w:color w:val="000000"/>
          <w:sz w:val="28"/>
          <w:szCs w:val="28"/>
          <w:shd w:val="clear" w:color="070000" w:fill="FFFFFF"/>
        </w:rPr>
        <w:t>厘米污渍、无死虫等黏附物。</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2.2.8</w:t>
      </w:r>
      <w:r w:rsidRPr="00AA12F5">
        <w:rPr>
          <w:rFonts w:ascii="宋体" w:hAnsi="宋体" w:cs="宋体" w:hint="eastAsia"/>
          <w:color w:val="000000"/>
          <w:sz w:val="28"/>
          <w:szCs w:val="28"/>
          <w:shd w:val="clear" w:color="070000" w:fill="FFFFFF"/>
        </w:rPr>
        <w:t>天花板、墙壁发现有污点，及时处理，保持没有蜘蛛网。</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2.2.9</w:t>
      </w:r>
      <w:r w:rsidRPr="00AA12F5">
        <w:rPr>
          <w:rFonts w:ascii="宋体" w:hAnsi="宋体" w:cs="宋体" w:hint="eastAsia"/>
          <w:color w:val="000000"/>
          <w:sz w:val="28"/>
          <w:szCs w:val="28"/>
          <w:shd w:val="clear" w:color="070000" w:fill="FFFFFF"/>
        </w:rPr>
        <w:t>保洁工具根据不同区域以颜色、大小分开使用。</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2.2.10</w:t>
      </w:r>
      <w:r w:rsidRPr="00AA12F5">
        <w:rPr>
          <w:rFonts w:ascii="宋体" w:hAnsi="宋体" w:cs="宋体" w:hint="eastAsia"/>
          <w:color w:val="000000"/>
          <w:sz w:val="28"/>
          <w:szCs w:val="28"/>
          <w:shd w:val="clear" w:color="070000" w:fill="FFFFFF"/>
        </w:rPr>
        <w:t>按医院院感要求做好清洁、消毒工作。</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3.</w:t>
      </w:r>
      <w:r w:rsidRPr="00AA12F5">
        <w:rPr>
          <w:rStyle w:val="Strong"/>
          <w:rFonts w:ascii="宋体" w:hAnsi="宋体" w:cs="宋体" w:hint="eastAsia"/>
          <w:b w:val="0"/>
          <w:bCs w:val="0"/>
          <w:color w:val="000000"/>
          <w:sz w:val="28"/>
          <w:szCs w:val="28"/>
          <w:shd w:val="clear" w:color="080000" w:fill="FFFFFF"/>
        </w:rPr>
        <w:t>运送服务的标准和程序：</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3.1</w:t>
      </w:r>
      <w:r w:rsidRPr="00AA12F5">
        <w:rPr>
          <w:rStyle w:val="Strong"/>
          <w:rFonts w:ascii="宋体" w:hAnsi="宋体" w:cs="宋体" w:hint="eastAsia"/>
          <w:b w:val="0"/>
          <w:bCs w:val="0"/>
          <w:color w:val="000000"/>
          <w:sz w:val="28"/>
          <w:szCs w:val="28"/>
          <w:shd w:val="clear" w:color="080000" w:fill="FFFFFF"/>
        </w:rPr>
        <w:t>病人运送的具体操作规范：</w:t>
      </w:r>
    </w:p>
    <w:p w:rsidR="005773AD" w:rsidRPr="00AA12F5" w:rsidRDefault="005773AD" w:rsidP="003C3D4B">
      <w:pPr>
        <w:pStyle w:val="NormalWeb"/>
        <w:widowControl/>
        <w:spacing w:beforeAutospacing="0" w:after="150" w:afterAutospacing="0" w:line="435" w:lineRule="atLeast"/>
        <w:ind w:firstLine="405"/>
        <w:rPr>
          <w:rFonts w:cs="Times New Roman"/>
          <w:sz w:val="28"/>
          <w:szCs w:val="28"/>
        </w:rPr>
      </w:pPr>
      <w:r w:rsidRPr="00AA12F5">
        <w:rPr>
          <w:rFonts w:ascii="宋体" w:hAnsi="宋体" w:cs="宋体"/>
          <w:color w:val="000000"/>
          <w:sz w:val="28"/>
          <w:szCs w:val="28"/>
          <w:shd w:val="clear" w:color="070000" w:fill="FFFFFF"/>
        </w:rPr>
        <w:t>3.1.1</w:t>
      </w:r>
      <w:r w:rsidRPr="00AA12F5">
        <w:rPr>
          <w:rFonts w:ascii="宋体" w:hAnsi="宋体" w:cs="宋体" w:hint="eastAsia"/>
          <w:color w:val="000000"/>
          <w:sz w:val="28"/>
          <w:szCs w:val="28"/>
          <w:shd w:val="clear" w:color="070000" w:fill="FFFFFF"/>
        </w:rPr>
        <w:t>普通病人的运送操作规程。</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3.1.2</w:t>
      </w:r>
      <w:r w:rsidRPr="00AA12F5">
        <w:rPr>
          <w:rFonts w:ascii="宋体" w:hAnsi="宋体" w:cs="宋体" w:hint="eastAsia"/>
          <w:color w:val="000000"/>
          <w:sz w:val="28"/>
          <w:szCs w:val="28"/>
          <w:shd w:val="clear" w:color="070000" w:fill="FFFFFF"/>
        </w:rPr>
        <w:t>手术前后的病人运送操作规程。</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3.1.3</w:t>
      </w:r>
      <w:r w:rsidRPr="00AA12F5">
        <w:rPr>
          <w:rFonts w:ascii="宋体" w:hAnsi="宋体" w:cs="宋体" w:hint="eastAsia"/>
          <w:color w:val="000000"/>
          <w:sz w:val="28"/>
          <w:szCs w:val="28"/>
          <w:shd w:val="clear" w:color="070000" w:fill="FFFFFF"/>
        </w:rPr>
        <w:t>标本、血液的运送操作规程。</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4.</w:t>
      </w:r>
      <w:r w:rsidRPr="00AA12F5">
        <w:rPr>
          <w:rStyle w:val="Strong"/>
          <w:rFonts w:ascii="宋体" w:hAnsi="宋体" w:cs="宋体" w:hint="eastAsia"/>
          <w:b w:val="0"/>
          <w:bCs w:val="0"/>
          <w:color w:val="000000"/>
          <w:sz w:val="28"/>
          <w:szCs w:val="28"/>
          <w:shd w:val="clear" w:color="080000" w:fill="FFFFFF"/>
        </w:rPr>
        <w:t>运送服务的要求：</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4.1</w:t>
      </w:r>
      <w:r w:rsidRPr="00AA12F5">
        <w:rPr>
          <w:rFonts w:ascii="宋体" w:hAnsi="宋体" w:cs="宋体" w:hint="eastAsia"/>
          <w:color w:val="000000"/>
          <w:sz w:val="28"/>
          <w:szCs w:val="28"/>
          <w:shd w:val="clear" w:color="070000" w:fill="FFFFFF"/>
        </w:rPr>
        <w:t>安全、及时、准确。</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4.2</w:t>
      </w:r>
      <w:r w:rsidRPr="00AA12F5">
        <w:rPr>
          <w:rFonts w:ascii="宋体" w:hAnsi="宋体" w:cs="宋体" w:hint="eastAsia"/>
          <w:color w:val="000000"/>
          <w:sz w:val="28"/>
          <w:szCs w:val="28"/>
          <w:shd w:val="clear" w:color="070000" w:fill="FFFFFF"/>
        </w:rPr>
        <w:t>有责任心，操作要领准确、动作敏捷，安全平衡；</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4.3</w:t>
      </w:r>
      <w:r w:rsidRPr="00AA12F5">
        <w:rPr>
          <w:rFonts w:ascii="宋体" w:hAnsi="宋体" w:cs="宋体" w:hint="eastAsia"/>
          <w:color w:val="000000"/>
          <w:sz w:val="28"/>
          <w:szCs w:val="28"/>
          <w:shd w:val="clear" w:color="070000" w:fill="FFFFFF"/>
        </w:rPr>
        <w:t>紧急病人运送</w:t>
      </w:r>
      <w:r w:rsidRPr="00AA12F5">
        <w:rPr>
          <w:rFonts w:ascii="宋体" w:hAnsi="宋体" w:cs="宋体"/>
          <w:color w:val="000000"/>
          <w:sz w:val="28"/>
          <w:szCs w:val="28"/>
          <w:shd w:val="clear" w:color="070000" w:fill="FFFFFF"/>
        </w:rPr>
        <w:t>5</w:t>
      </w:r>
      <w:r w:rsidRPr="00AA12F5">
        <w:rPr>
          <w:rFonts w:ascii="宋体" w:hAnsi="宋体" w:cs="宋体" w:hint="eastAsia"/>
          <w:color w:val="000000"/>
          <w:sz w:val="28"/>
          <w:szCs w:val="28"/>
          <w:shd w:val="clear" w:color="070000" w:fill="FFFFFF"/>
        </w:rPr>
        <w:t>分钟到达现场。</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4.4</w:t>
      </w:r>
      <w:r w:rsidRPr="00AA12F5">
        <w:rPr>
          <w:rFonts w:ascii="宋体" w:hAnsi="宋体" w:cs="宋体" w:hint="eastAsia"/>
          <w:color w:val="000000"/>
          <w:sz w:val="28"/>
          <w:szCs w:val="28"/>
          <w:shd w:val="clear" w:color="070000" w:fill="FFFFFF"/>
        </w:rPr>
        <w:t>一般运送病人</w:t>
      </w:r>
      <w:r w:rsidRPr="00AA12F5">
        <w:rPr>
          <w:rFonts w:ascii="宋体" w:hAnsi="宋体" w:cs="宋体"/>
          <w:color w:val="000000"/>
          <w:sz w:val="28"/>
          <w:szCs w:val="28"/>
          <w:shd w:val="clear" w:color="070000" w:fill="FFFFFF"/>
        </w:rPr>
        <w:t>15</w:t>
      </w:r>
      <w:r w:rsidRPr="00AA12F5">
        <w:rPr>
          <w:rFonts w:ascii="宋体" w:hAnsi="宋体" w:cs="宋体" w:hint="eastAsia"/>
          <w:color w:val="000000"/>
          <w:sz w:val="28"/>
          <w:szCs w:val="28"/>
          <w:shd w:val="clear" w:color="070000" w:fill="FFFFFF"/>
        </w:rPr>
        <w:t>分钟到达现场。</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4.5</w:t>
      </w:r>
      <w:r w:rsidRPr="00AA12F5">
        <w:rPr>
          <w:rFonts w:ascii="宋体" w:hAnsi="宋体" w:cs="宋体" w:hint="eastAsia"/>
          <w:color w:val="000000"/>
          <w:sz w:val="28"/>
          <w:szCs w:val="28"/>
          <w:shd w:val="clear" w:color="070000" w:fill="FFFFFF"/>
        </w:rPr>
        <w:t>急查病人检查单、标本运送</w:t>
      </w:r>
      <w:r w:rsidRPr="00AA12F5">
        <w:rPr>
          <w:rFonts w:ascii="宋体" w:hAnsi="宋体" w:cs="宋体"/>
          <w:color w:val="000000"/>
          <w:sz w:val="28"/>
          <w:szCs w:val="28"/>
          <w:shd w:val="clear" w:color="070000" w:fill="FFFFFF"/>
        </w:rPr>
        <w:t>10</w:t>
      </w:r>
      <w:r w:rsidRPr="00AA12F5">
        <w:rPr>
          <w:rFonts w:ascii="宋体" w:hAnsi="宋体" w:cs="宋体" w:hint="eastAsia"/>
          <w:color w:val="000000"/>
          <w:sz w:val="28"/>
          <w:szCs w:val="28"/>
          <w:shd w:val="clear" w:color="070000" w:fill="FFFFFF"/>
        </w:rPr>
        <w:t>分钟到达现场。</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4.6</w:t>
      </w:r>
      <w:r w:rsidRPr="00AA12F5">
        <w:rPr>
          <w:rFonts w:ascii="宋体" w:hAnsi="宋体" w:cs="宋体" w:hint="eastAsia"/>
          <w:color w:val="000000"/>
          <w:sz w:val="28"/>
          <w:szCs w:val="28"/>
          <w:shd w:val="clear" w:color="070000" w:fill="FFFFFF"/>
        </w:rPr>
        <w:t>接送病人检查、各种表单、标本常规运送</w:t>
      </w:r>
      <w:r w:rsidRPr="00AA12F5">
        <w:rPr>
          <w:rFonts w:ascii="宋体" w:hAnsi="宋体" w:cs="宋体"/>
          <w:color w:val="000000"/>
          <w:sz w:val="28"/>
          <w:szCs w:val="28"/>
          <w:shd w:val="clear" w:color="070000" w:fill="FFFFFF"/>
        </w:rPr>
        <w:t>20</w:t>
      </w:r>
      <w:r w:rsidRPr="00AA12F5">
        <w:rPr>
          <w:rFonts w:ascii="宋体" w:hAnsi="宋体" w:cs="宋体" w:hint="eastAsia"/>
          <w:color w:val="000000"/>
          <w:sz w:val="28"/>
          <w:szCs w:val="28"/>
          <w:shd w:val="clear" w:color="070000" w:fill="FFFFFF"/>
        </w:rPr>
        <w:t>分钟到达现场。</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4.7</w:t>
      </w:r>
      <w:r w:rsidRPr="00AA12F5">
        <w:rPr>
          <w:rFonts w:ascii="宋体" w:hAnsi="宋体" w:cs="宋体" w:hint="eastAsia"/>
          <w:color w:val="000000"/>
          <w:sz w:val="28"/>
          <w:szCs w:val="28"/>
          <w:shd w:val="clear" w:color="070000" w:fill="FFFFFF"/>
        </w:rPr>
        <w:t>运送物资无损坏、无丢失。</w:t>
      </w:r>
    </w:p>
    <w:p w:rsidR="005773AD" w:rsidRPr="00AA12F5" w:rsidRDefault="005773AD" w:rsidP="003C3D4B">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r w:rsidRPr="00AA12F5">
        <w:rPr>
          <w:rFonts w:ascii="宋体" w:hAnsi="宋体" w:cs="宋体"/>
          <w:color w:val="000000"/>
          <w:sz w:val="28"/>
          <w:szCs w:val="28"/>
          <w:shd w:val="clear" w:color="070000" w:fill="FFFFFF"/>
        </w:rPr>
        <w:t>4.8</w:t>
      </w:r>
      <w:r w:rsidRPr="00AA12F5">
        <w:rPr>
          <w:rFonts w:ascii="宋体" w:hAnsi="宋体" w:cs="宋体" w:hint="eastAsia"/>
          <w:color w:val="000000"/>
          <w:sz w:val="28"/>
          <w:szCs w:val="28"/>
          <w:shd w:val="clear" w:color="070000" w:fill="FFFFFF"/>
        </w:rPr>
        <w:t>申请运送服务完成</w:t>
      </w:r>
      <w:r w:rsidRPr="00AA12F5">
        <w:rPr>
          <w:rFonts w:ascii="宋体" w:hAnsi="宋体" w:cs="宋体"/>
          <w:color w:val="000000"/>
          <w:sz w:val="28"/>
          <w:szCs w:val="28"/>
          <w:shd w:val="clear" w:color="070000" w:fill="FFFFFF"/>
        </w:rPr>
        <w:t>100%</w:t>
      </w:r>
      <w:r w:rsidRPr="00AA12F5">
        <w:rPr>
          <w:rFonts w:ascii="宋体" w:hAnsi="宋体" w:cs="宋体" w:hint="eastAsia"/>
          <w:color w:val="000000"/>
          <w:sz w:val="28"/>
          <w:szCs w:val="28"/>
          <w:shd w:val="clear" w:color="070000" w:fill="FFFFFF"/>
        </w:rPr>
        <w:t>。</w:t>
      </w:r>
    </w:p>
    <w:p w:rsidR="005773AD" w:rsidRPr="003C3D4B" w:rsidRDefault="005773AD" w:rsidP="003C3D4B">
      <w:pPr>
        <w:pStyle w:val="NormalWeb"/>
        <w:widowControl/>
        <w:spacing w:beforeAutospacing="0" w:after="150" w:afterAutospacing="0" w:line="435" w:lineRule="atLeast"/>
        <w:ind w:firstLine="420"/>
        <w:rPr>
          <w:rFonts w:cs="Times New Roman"/>
          <w:b/>
          <w:bCs/>
          <w:sz w:val="28"/>
          <w:szCs w:val="28"/>
        </w:rPr>
      </w:pPr>
      <w:r w:rsidRPr="003C3D4B">
        <w:rPr>
          <w:rFonts w:ascii="宋体" w:hAnsi="宋体" w:cs="宋体" w:hint="eastAsia"/>
          <w:b/>
          <w:bCs/>
          <w:color w:val="000000"/>
          <w:sz w:val="28"/>
          <w:szCs w:val="28"/>
          <w:shd w:val="clear" w:color="070000" w:fill="FFFFFF"/>
        </w:rPr>
        <w:t>六、评价管理</w:t>
      </w:r>
    </w:p>
    <w:p w:rsidR="005773AD" w:rsidRPr="00AA12F5" w:rsidRDefault="005773AD" w:rsidP="003C3D4B">
      <w:pPr>
        <w:pStyle w:val="NormalWeb"/>
        <w:widowControl/>
        <w:spacing w:beforeAutospacing="0" w:after="150" w:afterAutospacing="0" w:line="435" w:lineRule="atLeast"/>
        <w:ind w:firstLine="390"/>
        <w:rPr>
          <w:rFonts w:cs="Times New Roman"/>
          <w:sz w:val="28"/>
          <w:szCs w:val="28"/>
        </w:rPr>
      </w:pPr>
      <w:r w:rsidRPr="00AA12F5">
        <w:rPr>
          <w:rStyle w:val="Strong"/>
          <w:rFonts w:ascii="宋体" w:hAnsi="宋体" w:cs="宋体"/>
          <w:b w:val="0"/>
          <w:bCs w:val="0"/>
          <w:color w:val="000000"/>
          <w:sz w:val="28"/>
          <w:szCs w:val="28"/>
          <w:shd w:val="clear" w:color="080000" w:fill="FFFFFF"/>
        </w:rPr>
        <w:t>1.</w:t>
      </w:r>
      <w:r w:rsidRPr="00AA12F5">
        <w:rPr>
          <w:rStyle w:val="Strong"/>
          <w:rFonts w:ascii="宋体" w:hAnsi="宋体" w:cs="宋体" w:hint="eastAsia"/>
          <w:b w:val="0"/>
          <w:bCs w:val="0"/>
          <w:color w:val="000000"/>
          <w:sz w:val="28"/>
          <w:szCs w:val="28"/>
          <w:shd w:val="clear" w:color="080000" w:fill="FFFFFF"/>
        </w:rPr>
        <w:t>考核奖惩措施：</w:t>
      </w:r>
      <w:r w:rsidRPr="00AA12F5">
        <w:rPr>
          <w:rFonts w:ascii="宋体" w:hAnsi="宋体" w:cs="宋体" w:hint="eastAsia"/>
          <w:color w:val="000000"/>
          <w:sz w:val="28"/>
          <w:szCs w:val="28"/>
          <w:shd w:val="clear" w:color="070000" w:fill="FFFFFF"/>
        </w:rPr>
        <w:t>采用现场检查、临时抽查、随机采访、问卷征询、定点征求意见等方式监督检查。依据事实和效益，客观评价，奖惩挂钩。</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Style w:val="Strong"/>
          <w:rFonts w:ascii="宋体" w:hAnsi="宋体" w:cs="宋体"/>
          <w:b w:val="0"/>
          <w:bCs w:val="0"/>
          <w:color w:val="000000"/>
          <w:sz w:val="28"/>
          <w:szCs w:val="28"/>
          <w:shd w:val="clear" w:color="080000" w:fill="FFFFFF"/>
        </w:rPr>
        <w:t>2.</w:t>
      </w:r>
      <w:r w:rsidRPr="00AA12F5">
        <w:rPr>
          <w:rStyle w:val="Strong"/>
          <w:rFonts w:ascii="宋体" w:hAnsi="宋体" w:cs="宋体" w:hint="eastAsia"/>
          <w:b w:val="0"/>
          <w:bCs w:val="0"/>
          <w:color w:val="000000"/>
          <w:sz w:val="28"/>
          <w:szCs w:val="28"/>
          <w:shd w:val="clear" w:color="080000" w:fill="FFFFFF"/>
        </w:rPr>
        <w:t>服务考评内容：</w:t>
      </w:r>
      <w:r>
        <w:rPr>
          <w:rFonts w:ascii="宋体" w:hAnsi="宋体" w:cs="宋体" w:hint="eastAsia"/>
          <w:color w:val="000000"/>
          <w:sz w:val="28"/>
          <w:szCs w:val="28"/>
          <w:shd w:val="clear" w:color="070000" w:fill="FFFFFF"/>
        </w:rPr>
        <w:t>从全院范围的卫生保洁、</w:t>
      </w:r>
      <w:r w:rsidRPr="00AA12F5">
        <w:rPr>
          <w:rFonts w:ascii="宋体" w:hAnsi="宋体" w:cs="宋体" w:hint="eastAsia"/>
          <w:color w:val="000000"/>
          <w:sz w:val="28"/>
          <w:szCs w:val="28"/>
          <w:shd w:val="clear" w:color="070000" w:fill="FFFFFF"/>
        </w:rPr>
        <w:t>工作要求的制定、服务态度等作为检查考核内容</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3.</w:t>
      </w:r>
      <w:r w:rsidRPr="00AA12F5">
        <w:rPr>
          <w:rFonts w:ascii="宋体" w:hAnsi="宋体" w:cs="宋体" w:hint="eastAsia"/>
          <w:color w:val="000000"/>
          <w:sz w:val="28"/>
          <w:szCs w:val="28"/>
          <w:shd w:val="clear" w:color="070000" w:fill="FFFFFF"/>
        </w:rPr>
        <w:t>服务磨合期</w:t>
      </w:r>
      <w:r w:rsidRPr="00AA12F5">
        <w:rPr>
          <w:rFonts w:ascii="宋体" w:hAnsi="宋体" w:cs="宋体"/>
          <w:color w:val="000000"/>
          <w:sz w:val="28"/>
          <w:szCs w:val="28"/>
          <w:shd w:val="clear" w:color="070000" w:fill="FFFFFF"/>
        </w:rPr>
        <w:t>3</w:t>
      </w:r>
      <w:r w:rsidRPr="00AA12F5">
        <w:rPr>
          <w:rFonts w:ascii="宋体" w:hAnsi="宋体" w:cs="宋体" w:hint="eastAsia"/>
          <w:color w:val="000000"/>
          <w:sz w:val="28"/>
          <w:szCs w:val="28"/>
          <w:shd w:val="clear" w:color="070000" w:fill="FFFFFF"/>
        </w:rPr>
        <w:t>个月内考评得分率</w:t>
      </w:r>
      <w:r w:rsidRPr="00AA12F5">
        <w:rPr>
          <w:rFonts w:ascii="宋体" w:hAnsi="宋体" w:cs="宋体"/>
          <w:color w:val="000000"/>
          <w:sz w:val="28"/>
          <w:szCs w:val="28"/>
          <w:shd w:val="clear" w:color="070000" w:fill="FFFFFF"/>
        </w:rPr>
        <w:t>90</w:t>
      </w:r>
      <w:r w:rsidRPr="00AA12F5">
        <w:rPr>
          <w:rFonts w:ascii="宋体" w:hAnsi="宋体" w:cs="宋体" w:hint="eastAsia"/>
          <w:color w:val="000000"/>
          <w:sz w:val="28"/>
          <w:szCs w:val="28"/>
          <w:shd w:val="clear" w:color="070000" w:fill="FFFFFF"/>
        </w:rPr>
        <w:t>％以上评定等级为优，达到</w:t>
      </w:r>
      <w:r w:rsidRPr="00AA12F5">
        <w:rPr>
          <w:rFonts w:ascii="宋体" w:hAnsi="宋体" w:cs="宋体"/>
          <w:color w:val="000000"/>
          <w:sz w:val="28"/>
          <w:szCs w:val="28"/>
          <w:shd w:val="clear" w:color="070000" w:fill="FFFFFF"/>
        </w:rPr>
        <w:t>75%</w:t>
      </w:r>
      <w:r w:rsidRPr="00AA12F5">
        <w:rPr>
          <w:rFonts w:ascii="宋体" w:hAnsi="宋体" w:cs="宋体" w:hint="eastAsia"/>
          <w:color w:val="000000"/>
          <w:sz w:val="28"/>
          <w:szCs w:val="28"/>
          <w:shd w:val="clear" w:color="070000" w:fill="FFFFFF"/>
        </w:rPr>
        <w:t>以上为合格，低于</w:t>
      </w:r>
      <w:r w:rsidRPr="00AA12F5">
        <w:rPr>
          <w:rFonts w:ascii="宋体" w:hAnsi="宋体" w:cs="宋体"/>
          <w:color w:val="000000"/>
          <w:sz w:val="28"/>
          <w:szCs w:val="28"/>
          <w:shd w:val="clear" w:color="070000" w:fill="FFFFFF"/>
        </w:rPr>
        <w:t>75</w:t>
      </w:r>
      <w:r w:rsidRPr="00AA12F5">
        <w:rPr>
          <w:rFonts w:ascii="宋体" w:hAnsi="宋体" w:cs="宋体" w:hint="eastAsia"/>
          <w:color w:val="000000"/>
          <w:sz w:val="28"/>
          <w:szCs w:val="28"/>
          <w:shd w:val="clear" w:color="070000" w:fill="FFFFFF"/>
        </w:rPr>
        <w:t>％为不合格。得分在</w:t>
      </w:r>
      <w:r w:rsidRPr="00AA12F5">
        <w:rPr>
          <w:rFonts w:ascii="宋体" w:hAnsi="宋体" w:cs="宋体"/>
          <w:color w:val="000000"/>
          <w:sz w:val="28"/>
          <w:szCs w:val="28"/>
          <w:shd w:val="clear" w:color="070000" w:fill="FFFFFF"/>
        </w:rPr>
        <w:t>70-75</w:t>
      </w:r>
      <w:r w:rsidRPr="00AA12F5">
        <w:rPr>
          <w:rFonts w:ascii="宋体" w:hAnsi="宋体" w:cs="宋体" w:hint="eastAsia"/>
          <w:color w:val="000000"/>
          <w:sz w:val="28"/>
          <w:szCs w:val="28"/>
          <w:shd w:val="clear" w:color="070000" w:fill="FFFFFF"/>
        </w:rPr>
        <w:t>分时，在院方提出书面整改意见后仍未达到整改要求，扣除当月承包酬金的</w:t>
      </w:r>
      <w:r w:rsidRPr="00AA12F5">
        <w:rPr>
          <w:rFonts w:ascii="宋体" w:hAnsi="宋体" w:cs="宋体"/>
          <w:color w:val="000000"/>
          <w:sz w:val="28"/>
          <w:szCs w:val="28"/>
          <w:shd w:val="clear" w:color="070000" w:fill="FFFFFF"/>
        </w:rPr>
        <w:t>1</w:t>
      </w:r>
      <w:r w:rsidRPr="00AA12F5">
        <w:rPr>
          <w:rFonts w:ascii="宋体" w:hAnsi="宋体" w:cs="宋体" w:hint="eastAsia"/>
          <w:color w:val="000000"/>
          <w:sz w:val="28"/>
          <w:szCs w:val="28"/>
          <w:shd w:val="clear" w:color="070000" w:fill="FFFFFF"/>
        </w:rPr>
        <w:t>％。得分</w:t>
      </w:r>
      <w:r w:rsidRPr="00AA12F5">
        <w:rPr>
          <w:rFonts w:ascii="宋体" w:hAnsi="宋体" w:cs="宋体"/>
          <w:color w:val="000000"/>
          <w:sz w:val="28"/>
          <w:szCs w:val="28"/>
          <w:shd w:val="clear" w:color="070000" w:fill="FFFFFF"/>
        </w:rPr>
        <w:t>70</w:t>
      </w:r>
      <w:r w:rsidRPr="00AA12F5">
        <w:rPr>
          <w:rFonts w:ascii="宋体" w:hAnsi="宋体" w:cs="宋体" w:hint="eastAsia"/>
          <w:color w:val="000000"/>
          <w:sz w:val="28"/>
          <w:szCs w:val="28"/>
          <w:shd w:val="clear" w:color="070000" w:fill="FFFFFF"/>
        </w:rPr>
        <w:t>分以下时，扣除当月承包酬金的</w:t>
      </w:r>
      <w:r w:rsidRPr="00AA12F5">
        <w:rPr>
          <w:rFonts w:ascii="宋体" w:hAnsi="宋体" w:cs="宋体"/>
          <w:color w:val="000000"/>
          <w:sz w:val="28"/>
          <w:szCs w:val="28"/>
          <w:shd w:val="clear" w:color="070000" w:fill="FFFFFF"/>
        </w:rPr>
        <w:t>2</w:t>
      </w:r>
      <w:r w:rsidRPr="00AA12F5">
        <w:rPr>
          <w:rFonts w:ascii="宋体" w:hAnsi="宋体" w:cs="宋体" w:hint="eastAsia"/>
          <w:color w:val="000000"/>
          <w:sz w:val="28"/>
          <w:szCs w:val="28"/>
          <w:shd w:val="clear" w:color="070000" w:fill="FFFFFF"/>
        </w:rPr>
        <w:t>％</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4</w:t>
      </w:r>
      <w:r w:rsidRPr="00AA12F5">
        <w:rPr>
          <w:rFonts w:ascii="宋体" w:cs="宋体"/>
          <w:color w:val="000000"/>
          <w:sz w:val="28"/>
          <w:szCs w:val="28"/>
          <w:shd w:val="clear" w:color="070000" w:fill="FFFFFF"/>
        </w:rPr>
        <w:t>.</w:t>
      </w:r>
      <w:r w:rsidRPr="00AA12F5">
        <w:rPr>
          <w:rFonts w:ascii="宋体" w:hAnsi="宋体" w:cs="宋体" w:hint="eastAsia"/>
          <w:color w:val="000000"/>
          <w:sz w:val="28"/>
          <w:szCs w:val="28"/>
          <w:shd w:val="clear" w:color="070000" w:fill="FFFFFF"/>
        </w:rPr>
        <w:t>服务磨合期</w:t>
      </w:r>
      <w:r w:rsidRPr="00AA12F5">
        <w:rPr>
          <w:rFonts w:ascii="宋体" w:hAnsi="宋体" w:cs="宋体"/>
          <w:color w:val="000000"/>
          <w:sz w:val="28"/>
          <w:szCs w:val="28"/>
          <w:shd w:val="clear" w:color="070000" w:fill="FFFFFF"/>
        </w:rPr>
        <w:t>3</w:t>
      </w:r>
      <w:r w:rsidRPr="00AA12F5">
        <w:rPr>
          <w:rFonts w:ascii="宋体" w:hAnsi="宋体" w:cs="宋体" w:hint="eastAsia"/>
          <w:color w:val="000000"/>
          <w:sz w:val="28"/>
          <w:szCs w:val="28"/>
          <w:shd w:val="clear" w:color="070000" w:fill="FFFFFF"/>
        </w:rPr>
        <w:t>个月后得分</w:t>
      </w:r>
      <w:r w:rsidRPr="00AA12F5">
        <w:rPr>
          <w:rFonts w:ascii="宋体" w:hAnsi="宋体" w:cs="宋体"/>
          <w:color w:val="000000"/>
          <w:sz w:val="28"/>
          <w:szCs w:val="28"/>
          <w:shd w:val="clear" w:color="070000" w:fill="FFFFFF"/>
        </w:rPr>
        <w:t>90</w:t>
      </w:r>
      <w:r w:rsidRPr="00AA12F5">
        <w:rPr>
          <w:rFonts w:ascii="宋体" w:hAnsi="宋体" w:cs="宋体" w:hint="eastAsia"/>
          <w:color w:val="000000"/>
          <w:sz w:val="28"/>
          <w:szCs w:val="28"/>
          <w:shd w:val="clear" w:color="070000" w:fill="FFFFFF"/>
        </w:rPr>
        <w:t>分以上评定等级为优，达到</w:t>
      </w:r>
      <w:r w:rsidRPr="00AA12F5">
        <w:rPr>
          <w:rFonts w:ascii="宋体" w:hAnsi="宋体" w:cs="宋体"/>
          <w:color w:val="000000"/>
          <w:sz w:val="28"/>
          <w:szCs w:val="28"/>
          <w:shd w:val="clear" w:color="070000" w:fill="FFFFFF"/>
        </w:rPr>
        <w:t>80</w:t>
      </w:r>
      <w:r w:rsidRPr="00AA12F5">
        <w:rPr>
          <w:rFonts w:ascii="宋体" w:hAnsi="宋体" w:cs="宋体" w:hint="eastAsia"/>
          <w:color w:val="000000"/>
          <w:sz w:val="28"/>
          <w:szCs w:val="28"/>
          <w:shd w:val="clear" w:color="070000" w:fill="FFFFFF"/>
        </w:rPr>
        <w:t>分以上为合格，低于</w:t>
      </w:r>
      <w:r w:rsidRPr="00AA12F5">
        <w:rPr>
          <w:rFonts w:ascii="宋体" w:hAnsi="宋体" w:cs="宋体"/>
          <w:color w:val="000000"/>
          <w:sz w:val="28"/>
          <w:szCs w:val="28"/>
          <w:shd w:val="clear" w:color="070000" w:fill="FFFFFF"/>
        </w:rPr>
        <w:t>80</w:t>
      </w:r>
      <w:r w:rsidRPr="00AA12F5">
        <w:rPr>
          <w:rFonts w:ascii="宋体" w:hAnsi="宋体" w:cs="宋体" w:hint="eastAsia"/>
          <w:color w:val="000000"/>
          <w:sz w:val="28"/>
          <w:szCs w:val="28"/>
          <w:shd w:val="clear" w:color="070000" w:fill="FFFFFF"/>
        </w:rPr>
        <w:t>分为不合格。得分</w:t>
      </w:r>
      <w:r w:rsidRPr="00AA12F5">
        <w:rPr>
          <w:rFonts w:ascii="宋体" w:hAnsi="宋体" w:cs="宋体"/>
          <w:color w:val="000000"/>
          <w:sz w:val="28"/>
          <w:szCs w:val="28"/>
          <w:shd w:val="clear" w:color="070000" w:fill="FFFFFF"/>
        </w:rPr>
        <w:t>80</w:t>
      </w:r>
      <w:r w:rsidRPr="00AA12F5">
        <w:rPr>
          <w:rFonts w:ascii="宋体" w:hAnsi="宋体" w:cs="宋体" w:hint="eastAsia"/>
          <w:color w:val="000000"/>
          <w:sz w:val="28"/>
          <w:szCs w:val="28"/>
          <w:shd w:val="clear" w:color="070000" w:fill="FFFFFF"/>
        </w:rPr>
        <w:t>分以上时承包酬金按合同总额付给，得分</w:t>
      </w:r>
      <w:r w:rsidRPr="00AA12F5">
        <w:rPr>
          <w:rFonts w:ascii="宋体" w:hAnsi="宋体" w:cs="宋体"/>
          <w:color w:val="000000"/>
          <w:sz w:val="28"/>
          <w:szCs w:val="28"/>
          <w:shd w:val="clear" w:color="070000" w:fill="FFFFFF"/>
        </w:rPr>
        <w:t>80-75</w:t>
      </w:r>
      <w:r w:rsidRPr="00AA12F5">
        <w:rPr>
          <w:rFonts w:ascii="宋体" w:hAnsi="宋体" w:cs="宋体" w:hint="eastAsia"/>
          <w:color w:val="000000"/>
          <w:sz w:val="28"/>
          <w:szCs w:val="28"/>
          <w:shd w:val="clear" w:color="070000" w:fill="FFFFFF"/>
        </w:rPr>
        <w:t>分时承包酬金为合同承包酬金总额</w:t>
      </w:r>
      <w:r w:rsidRPr="00AA12F5">
        <w:rPr>
          <w:rFonts w:ascii="宋体" w:hAnsi="宋体" w:cs="宋体"/>
          <w:color w:val="000000"/>
          <w:sz w:val="28"/>
          <w:szCs w:val="28"/>
          <w:shd w:val="clear" w:color="070000" w:fill="FFFFFF"/>
        </w:rPr>
        <w:t>98%</w:t>
      </w:r>
      <w:r w:rsidRPr="00AA12F5">
        <w:rPr>
          <w:rFonts w:ascii="宋体" w:hAnsi="宋体" w:cs="宋体" w:hint="eastAsia"/>
          <w:color w:val="000000"/>
          <w:sz w:val="28"/>
          <w:szCs w:val="28"/>
          <w:shd w:val="clear" w:color="070000" w:fill="FFFFFF"/>
        </w:rPr>
        <w:t>付给；得分</w:t>
      </w:r>
      <w:r w:rsidRPr="00AA12F5">
        <w:rPr>
          <w:rFonts w:ascii="宋体" w:hAnsi="宋体" w:cs="宋体"/>
          <w:color w:val="000000"/>
          <w:sz w:val="28"/>
          <w:szCs w:val="28"/>
          <w:shd w:val="clear" w:color="070000" w:fill="FFFFFF"/>
        </w:rPr>
        <w:t>75</w:t>
      </w:r>
      <w:r w:rsidRPr="00AA12F5">
        <w:rPr>
          <w:rFonts w:ascii="宋体" w:hAnsi="宋体" w:cs="宋体" w:hint="eastAsia"/>
          <w:color w:val="000000"/>
          <w:sz w:val="28"/>
          <w:szCs w:val="28"/>
          <w:shd w:val="clear" w:color="070000" w:fill="FFFFFF"/>
        </w:rPr>
        <w:t>分以下时承包酬金为合同承包酬金总额</w:t>
      </w:r>
      <w:r w:rsidRPr="00AA12F5">
        <w:rPr>
          <w:rFonts w:ascii="宋体" w:hAnsi="宋体" w:cs="宋体"/>
          <w:color w:val="000000"/>
          <w:sz w:val="28"/>
          <w:szCs w:val="28"/>
          <w:shd w:val="clear" w:color="070000" w:fill="FFFFFF"/>
        </w:rPr>
        <w:t>96%</w:t>
      </w:r>
      <w:r w:rsidRPr="00AA12F5">
        <w:rPr>
          <w:rFonts w:ascii="宋体" w:hAnsi="宋体" w:cs="宋体" w:hint="eastAsia"/>
          <w:color w:val="000000"/>
          <w:sz w:val="28"/>
          <w:szCs w:val="28"/>
          <w:shd w:val="clear" w:color="070000" w:fill="FFFFFF"/>
        </w:rPr>
        <w:t>付给</w:t>
      </w:r>
    </w:p>
    <w:p w:rsidR="005773AD" w:rsidRPr="00AA12F5" w:rsidRDefault="005773AD" w:rsidP="003C3D4B">
      <w:pPr>
        <w:pStyle w:val="NormalWeb"/>
        <w:widowControl/>
        <w:spacing w:beforeAutospacing="0" w:after="150" w:afterAutospacing="0" w:line="435" w:lineRule="atLeast"/>
        <w:ind w:firstLine="420"/>
        <w:rPr>
          <w:rFonts w:cs="Times New Roman"/>
          <w:sz w:val="28"/>
          <w:szCs w:val="28"/>
        </w:rPr>
      </w:pPr>
      <w:r w:rsidRPr="00AA12F5">
        <w:rPr>
          <w:rFonts w:ascii="宋体" w:hAnsi="宋体" w:cs="宋体"/>
          <w:color w:val="000000"/>
          <w:sz w:val="28"/>
          <w:szCs w:val="28"/>
          <w:shd w:val="clear" w:color="070000" w:fill="FFFFFF"/>
        </w:rPr>
        <w:t>5</w:t>
      </w:r>
      <w:r w:rsidRPr="00AA12F5">
        <w:rPr>
          <w:rFonts w:ascii="宋体" w:cs="宋体"/>
          <w:color w:val="000000"/>
          <w:sz w:val="28"/>
          <w:szCs w:val="28"/>
          <w:shd w:val="clear" w:color="070000" w:fill="FFFFFF"/>
        </w:rPr>
        <w:t>.</w:t>
      </w:r>
      <w:r w:rsidRPr="00AA12F5">
        <w:rPr>
          <w:rFonts w:ascii="宋体" w:hAnsi="宋体" w:cs="宋体" w:hint="eastAsia"/>
          <w:color w:val="000000"/>
          <w:sz w:val="28"/>
          <w:szCs w:val="28"/>
          <w:shd w:val="clear" w:color="070000" w:fill="FFFFFF"/>
        </w:rPr>
        <w:t>服务态度生硬，不能满足科室的合理要求，每次投诉扣</w:t>
      </w:r>
      <w:r w:rsidRPr="00AA12F5">
        <w:rPr>
          <w:rFonts w:ascii="宋体" w:hAnsi="宋体" w:cs="宋体"/>
          <w:color w:val="000000"/>
          <w:sz w:val="28"/>
          <w:szCs w:val="28"/>
          <w:shd w:val="clear" w:color="070000" w:fill="FFFFFF"/>
        </w:rPr>
        <w:t>1</w:t>
      </w:r>
      <w:r w:rsidRPr="00AA12F5">
        <w:rPr>
          <w:rFonts w:ascii="宋体" w:hAnsi="宋体" w:cs="宋体" w:hint="eastAsia"/>
          <w:color w:val="000000"/>
          <w:sz w:val="28"/>
          <w:szCs w:val="28"/>
          <w:shd w:val="clear" w:color="070000" w:fill="FFFFFF"/>
        </w:rPr>
        <w:t>分</w:t>
      </w:r>
      <w:r w:rsidRPr="00AA12F5">
        <w:rPr>
          <w:rFonts w:ascii="宋体" w:hAnsi="宋体" w:cs="宋体"/>
          <w:color w:val="000000"/>
          <w:sz w:val="28"/>
          <w:szCs w:val="28"/>
          <w:shd w:val="clear" w:color="070000" w:fill="FFFFFF"/>
        </w:rPr>
        <w:t xml:space="preserve"> </w:t>
      </w:r>
    </w:p>
    <w:p w:rsidR="005773AD"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r w:rsidRPr="00AA12F5">
        <w:rPr>
          <w:rFonts w:ascii="宋体" w:hAnsi="宋体" w:cs="宋体"/>
          <w:color w:val="000000"/>
          <w:sz w:val="28"/>
          <w:szCs w:val="28"/>
          <w:shd w:val="clear" w:color="070000" w:fill="FFFFFF"/>
        </w:rPr>
        <w:t>6</w:t>
      </w:r>
      <w:r w:rsidRPr="00AA12F5">
        <w:rPr>
          <w:rFonts w:ascii="宋体" w:cs="宋体"/>
          <w:color w:val="000000"/>
          <w:sz w:val="28"/>
          <w:szCs w:val="28"/>
          <w:shd w:val="clear" w:color="070000" w:fill="FFFFFF"/>
        </w:rPr>
        <w:t>.</w:t>
      </w:r>
      <w:r w:rsidRPr="00AA12F5">
        <w:rPr>
          <w:rFonts w:ascii="宋体" w:hAnsi="宋体" w:cs="宋体" w:hint="eastAsia"/>
          <w:color w:val="000000"/>
          <w:sz w:val="28"/>
          <w:szCs w:val="28"/>
          <w:shd w:val="clear" w:color="070000" w:fill="FFFFFF"/>
        </w:rPr>
        <w:t>服务质量欠妥与科室或患者发生争吵、漫骂、动手打人、敲诈用户者，每次扣</w:t>
      </w:r>
      <w:r w:rsidRPr="00AA12F5">
        <w:rPr>
          <w:rFonts w:ascii="宋体" w:hAnsi="宋体" w:cs="宋体"/>
          <w:color w:val="000000"/>
          <w:sz w:val="28"/>
          <w:szCs w:val="28"/>
          <w:shd w:val="clear" w:color="070000" w:fill="FFFFFF"/>
        </w:rPr>
        <w:t>5</w:t>
      </w:r>
      <w:r w:rsidRPr="00AA12F5">
        <w:rPr>
          <w:rFonts w:ascii="宋体" w:hAnsi="宋体" w:cs="宋体" w:hint="eastAsia"/>
          <w:color w:val="000000"/>
          <w:sz w:val="28"/>
          <w:szCs w:val="28"/>
          <w:shd w:val="clear" w:color="070000" w:fill="FFFFFF"/>
        </w:rPr>
        <w:t>分。</w:t>
      </w:r>
    </w:p>
    <w:p w:rsidR="005773AD"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p>
    <w:p w:rsidR="005773AD"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p>
    <w:p w:rsidR="005773AD"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p>
    <w:p w:rsidR="005773AD"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p>
    <w:p w:rsidR="005773AD"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p>
    <w:p w:rsidR="005773AD" w:rsidRDefault="005773AD" w:rsidP="00AA12F5">
      <w:pPr>
        <w:pStyle w:val="NormalWeb"/>
        <w:widowControl/>
        <w:spacing w:beforeAutospacing="0" w:after="150" w:afterAutospacing="0" w:line="435" w:lineRule="atLeast"/>
        <w:ind w:firstLine="420"/>
        <w:rPr>
          <w:rFonts w:ascii="宋体" w:cs="Times New Roman"/>
          <w:color w:val="000000"/>
          <w:sz w:val="28"/>
          <w:szCs w:val="28"/>
          <w:shd w:val="clear" w:color="070000" w:fill="FFFFFF"/>
        </w:rPr>
      </w:pPr>
    </w:p>
    <w:p w:rsidR="005773AD" w:rsidRPr="00AA12F5" w:rsidRDefault="005773AD" w:rsidP="00AA12F5">
      <w:pPr>
        <w:pStyle w:val="NormalWeb"/>
        <w:widowControl/>
        <w:spacing w:beforeAutospacing="0" w:after="150" w:afterAutospacing="0" w:line="435" w:lineRule="atLeast"/>
        <w:ind w:firstLine="420"/>
        <w:rPr>
          <w:rFonts w:cs="Times New Roman"/>
          <w:sz w:val="28"/>
          <w:szCs w:val="28"/>
        </w:rPr>
      </w:pPr>
    </w:p>
    <w:p w:rsidR="005773AD" w:rsidRDefault="005773AD" w:rsidP="00AE0908">
      <w:pPr>
        <w:pStyle w:val="NormalWeb"/>
        <w:widowControl/>
        <w:spacing w:beforeAutospacing="0" w:after="150" w:afterAutospacing="0" w:line="435" w:lineRule="atLeast"/>
        <w:rPr>
          <w:rFonts w:cs="Times New Roman"/>
        </w:rPr>
      </w:pPr>
      <w:r>
        <w:rPr>
          <w:rStyle w:val="Strong"/>
          <w:rFonts w:ascii="宋体" w:hAnsi="宋体" w:cs="宋体"/>
          <w:b w:val="0"/>
          <w:bCs w:val="0"/>
          <w:color w:val="000000"/>
          <w:shd w:val="clear" w:color="080000" w:fill="FFFFFF"/>
        </w:rPr>
        <w:t>1.</w:t>
      </w:r>
      <w:r>
        <w:rPr>
          <w:rStyle w:val="Strong"/>
          <w:rFonts w:ascii="宋体" w:hAnsi="宋体" w:cs="宋体" w:hint="eastAsia"/>
          <w:b w:val="0"/>
          <w:bCs w:val="0"/>
          <w:color w:val="000000"/>
          <w:shd w:val="clear" w:color="080000" w:fill="FFFFFF"/>
        </w:rPr>
        <w:t>环境保洁工作范围：</w:t>
      </w:r>
    </w:p>
    <w:tbl>
      <w:tblPr>
        <w:tblW w:w="8280" w:type="dxa"/>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2008"/>
        <w:gridCol w:w="1457"/>
        <w:gridCol w:w="4815"/>
      </w:tblGrid>
      <w:tr w:rsidR="005773AD">
        <w:trPr>
          <w:trHeight w:val="225"/>
          <w:tblCellSpacing w:w="15" w:type="dxa"/>
        </w:trPr>
        <w:tc>
          <w:tcPr>
            <w:tcW w:w="1963" w:type="dxa"/>
            <w:tcBorders>
              <w:top w:val="single" w:sz="6" w:space="0" w:color="auto"/>
              <w:left w:val="single" w:sz="6" w:space="0" w:color="auto"/>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rPr>
              <w:t>楼宇名称</w:t>
            </w:r>
          </w:p>
        </w:tc>
        <w:tc>
          <w:tcPr>
            <w:tcW w:w="1427" w:type="dxa"/>
            <w:tcBorders>
              <w:top w:val="single" w:sz="6" w:space="0" w:color="auto"/>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rPr>
              <w:t>楼层</w:t>
            </w:r>
          </w:p>
        </w:tc>
        <w:tc>
          <w:tcPr>
            <w:tcW w:w="4770" w:type="dxa"/>
            <w:tcBorders>
              <w:top w:val="single" w:sz="6" w:space="0" w:color="auto"/>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rPr>
              <w:t>功能</w:t>
            </w:r>
          </w:p>
        </w:tc>
      </w:tr>
      <w:tr w:rsidR="005773AD">
        <w:trPr>
          <w:trHeight w:val="360"/>
          <w:tblCellSpacing w:w="15" w:type="dxa"/>
        </w:trPr>
        <w:tc>
          <w:tcPr>
            <w:tcW w:w="1963" w:type="dxa"/>
            <w:vMerge w:val="restart"/>
            <w:tcBorders>
              <w:top w:val="nil"/>
              <w:left w:val="single" w:sz="6" w:space="0" w:color="auto"/>
              <w:bottom w:val="single" w:sz="6" w:space="0" w:color="auto"/>
              <w:right w:val="single" w:sz="6" w:space="0" w:color="auto"/>
            </w:tcBorders>
            <w:tcMar>
              <w:bottom w:w="0" w:type="dxa"/>
            </w:tcMar>
            <w:vAlign w:val="center"/>
          </w:tcPr>
          <w:p w:rsidR="005773AD" w:rsidRDefault="005773AD" w:rsidP="005773AD">
            <w:pPr>
              <w:pStyle w:val="NormalWeb"/>
              <w:widowControl/>
              <w:spacing w:beforeAutospacing="0" w:after="150" w:afterAutospacing="0" w:line="435" w:lineRule="atLeast"/>
              <w:ind w:firstLineChars="150" w:firstLine="31680"/>
              <w:rPr>
                <w:rFonts w:cs="Times New Roman"/>
              </w:rPr>
            </w:pPr>
            <w:r>
              <w:rPr>
                <w:rFonts w:ascii="宋体" w:hAnsi="宋体" w:cs="宋体" w:hint="eastAsia"/>
              </w:rPr>
              <w:t>门诊楼</w:t>
            </w:r>
          </w:p>
          <w:p w:rsidR="005773AD" w:rsidRDefault="005773AD" w:rsidP="00AE0908">
            <w:pPr>
              <w:pStyle w:val="NormalWeb"/>
              <w:widowControl/>
              <w:spacing w:beforeAutospacing="0" w:after="150" w:afterAutospacing="0" w:line="435" w:lineRule="atLeast"/>
              <w:ind w:left="210"/>
              <w:rPr>
                <w:rFonts w:cs="Times New Roman"/>
              </w:rPr>
            </w:pPr>
            <w:r>
              <w:rPr>
                <w:rFonts w:ascii="宋体" w:cs="Times New Roman"/>
              </w:rPr>
              <w:t> </w:t>
            </w: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1F</w:t>
            </w:r>
          </w:p>
        </w:tc>
        <w:tc>
          <w:tcPr>
            <w:tcW w:w="4770"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整层楼各处以及外围</w:t>
            </w:r>
          </w:p>
        </w:tc>
      </w:tr>
      <w:tr w:rsidR="005773AD">
        <w:trPr>
          <w:trHeight w:val="360"/>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2F</w:t>
            </w:r>
          </w:p>
        </w:tc>
        <w:tc>
          <w:tcPr>
            <w:tcW w:w="4770"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诊室等整层楼各处</w:t>
            </w:r>
          </w:p>
        </w:tc>
      </w:tr>
      <w:tr w:rsidR="005773AD">
        <w:trPr>
          <w:trHeight w:val="360"/>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3F</w:t>
            </w:r>
          </w:p>
        </w:tc>
        <w:tc>
          <w:tcPr>
            <w:tcW w:w="4770" w:type="dxa"/>
            <w:tcBorders>
              <w:top w:val="nil"/>
              <w:left w:val="nil"/>
              <w:bottom w:val="single" w:sz="6" w:space="0" w:color="auto"/>
              <w:right w:val="single" w:sz="6" w:space="0" w:color="auto"/>
            </w:tcBorders>
            <w:tcMar>
              <w:bottom w:w="0"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诊室等整层楼各处</w:t>
            </w:r>
          </w:p>
        </w:tc>
      </w:tr>
      <w:tr w:rsidR="005773AD">
        <w:trPr>
          <w:trHeight w:val="360"/>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4F</w:t>
            </w:r>
          </w:p>
        </w:tc>
        <w:tc>
          <w:tcPr>
            <w:tcW w:w="4770"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诊室等整层楼各处</w:t>
            </w:r>
          </w:p>
        </w:tc>
      </w:tr>
      <w:tr w:rsidR="005773AD">
        <w:trPr>
          <w:trHeight w:val="360"/>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5F</w:t>
            </w:r>
          </w:p>
        </w:tc>
        <w:tc>
          <w:tcPr>
            <w:tcW w:w="4770" w:type="dxa"/>
            <w:tcBorders>
              <w:top w:val="nil"/>
              <w:left w:val="nil"/>
              <w:bottom w:val="single" w:sz="6" w:space="0" w:color="auto"/>
              <w:right w:val="single" w:sz="6" w:space="0" w:color="auto"/>
            </w:tcBorders>
            <w:tcMar>
              <w:bottom w:w="0"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病区整层楼各处</w:t>
            </w:r>
          </w:p>
        </w:tc>
      </w:tr>
      <w:tr w:rsidR="005773AD">
        <w:trPr>
          <w:trHeight w:val="360"/>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6F</w:t>
            </w:r>
          </w:p>
        </w:tc>
        <w:tc>
          <w:tcPr>
            <w:tcW w:w="4770" w:type="dxa"/>
            <w:tcBorders>
              <w:top w:val="nil"/>
              <w:left w:val="nil"/>
              <w:bottom w:val="single" w:sz="6" w:space="0" w:color="auto"/>
              <w:right w:val="single" w:sz="6" w:space="0" w:color="auto"/>
            </w:tcBorders>
            <w:tcMar>
              <w:bottom w:w="0"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诊室等整层楼各处</w:t>
            </w:r>
          </w:p>
        </w:tc>
      </w:tr>
      <w:tr w:rsidR="005773AD">
        <w:trPr>
          <w:trHeight w:val="195"/>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7F</w:t>
            </w:r>
          </w:p>
        </w:tc>
        <w:tc>
          <w:tcPr>
            <w:tcW w:w="4770" w:type="dxa"/>
            <w:tcBorders>
              <w:top w:val="nil"/>
              <w:left w:val="nil"/>
              <w:bottom w:val="single" w:sz="6" w:space="0" w:color="auto"/>
              <w:right w:val="single" w:sz="6" w:space="0" w:color="auto"/>
            </w:tcBorders>
            <w:tcMar>
              <w:bottom w:w="0"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手朮室等整层楼各处</w:t>
            </w:r>
          </w:p>
        </w:tc>
      </w:tr>
      <w:tr w:rsidR="005773AD">
        <w:trPr>
          <w:trHeight w:val="360"/>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bottom"/>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8F</w:t>
            </w:r>
          </w:p>
        </w:tc>
        <w:tc>
          <w:tcPr>
            <w:tcW w:w="4770" w:type="dxa"/>
            <w:tcBorders>
              <w:top w:val="nil"/>
              <w:left w:val="nil"/>
              <w:bottom w:val="single" w:sz="6" w:space="0" w:color="auto"/>
              <w:right w:val="single" w:sz="6" w:space="0" w:color="auto"/>
            </w:tcBorders>
            <w:tcMar>
              <w:bottom w:w="0"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办公室以及公区</w:t>
            </w:r>
          </w:p>
        </w:tc>
      </w:tr>
      <w:tr w:rsidR="005773AD">
        <w:trPr>
          <w:trHeight w:val="360"/>
          <w:tblCellSpacing w:w="15" w:type="dxa"/>
        </w:trPr>
        <w:tc>
          <w:tcPr>
            <w:tcW w:w="1963" w:type="dxa"/>
            <w:vMerge w:val="restart"/>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综合科</w:t>
            </w: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1F</w:t>
            </w: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综合科门诊、急诊</w:t>
            </w:r>
          </w:p>
        </w:tc>
      </w:tr>
      <w:tr w:rsidR="005773AD">
        <w:trPr>
          <w:trHeight w:val="360"/>
          <w:tblCellSpacing w:w="15" w:type="dxa"/>
        </w:trPr>
        <w:tc>
          <w:tcPr>
            <w:tcW w:w="1963" w:type="dxa"/>
            <w:vMerge/>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rPr>
                <w:rFonts w:ascii="宋体" w:cs="Times New Roman"/>
                <w:sz w:val="24"/>
                <w:szCs w:val="24"/>
              </w:rPr>
            </w:pP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rPr>
              <w:t>2F</w:t>
            </w: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急诊值班室、保卫科以及公共区域</w:t>
            </w:r>
          </w:p>
        </w:tc>
      </w:tr>
      <w:tr w:rsidR="005773AD">
        <w:trPr>
          <w:trHeight w:val="360"/>
          <w:tblCellSpacing w:w="15" w:type="dxa"/>
        </w:trPr>
        <w:tc>
          <w:tcPr>
            <w:tcW w:w="1963" w:type="dxa"/>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宿舍楼</w:t>
            </w: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widowControl/>
              <w:jc w:val="left"/>
              <w:rPr>
                <w:rFonts w:cs="Times New Roman"/>
              </w:rPr>
            </w:pP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三个楼梯、</w:t>
            </w:r>
            <w:r>
              <w:rPr>
                <w:rFonts w:ascii="宋体" w:hAnsi="宋体" w:cs="宋体"/>
                <w:color w:val="000000"/>
              </w:rPr>
              <w:t>6</w:t>
            </w:r>
            <w:r>
              <w:rPr>
                <w:rFonts w:ascii="宋体" w:hAnsi="宋体" w:cs="宋体" w:hint="eastAsia"/>
                <w:color w:val="000000"/>
              </w:rPr>
              <w:t>套单元房、宿舍楼外围</w:t>
            </w:r>
          </w:p>
        </w:tc>
      </w:tr>
      <w:tr w:rsidR="005773AD">
        <w:trPr>
          <w:trHeight w:val="360"/>
          <w:tblCellSpacing w:w="15" w:type="dxa"/>
        </w:trPr>
        <w:tc>
          <w:tcPr>
            <w:tcW w:w="1963" w:type="dxa"/>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交通门诊</w:t>
            </w: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widowControl/>
              <w:jc w:val="left"/>
              <w:rPr>
                <w:rFonts w:cs="Times New Roman"/>
              </w:rPr>
            </w:pP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科室内</w:t>
            </w:r>
          </w:p>
        </w:tc>
      </w:tr>
      <w:tr w:rsidR="005773AD">
        <w:trPr>
          <w:trHeight w:val="360"/>
          <w:tblCellSpacing w:w="15" w:type="dxa"/>
        </w:trPr>
        <w:tc>
          <w:tcPr>
            <w:tcW w:w="1963" w:type="dxa"/>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学院</w:t>
            </w: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widowControl/>
              <w:jc w:val="left"/>
              <w:rPr>
                <w:rFonts w:cs="Times New Roman"/>
              </w:rPr>
            </w:pP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科室内</w:t>
            </w:r>
          </w:p>
        </w:tc>
      </w:tr>
      <w:tr w:rsidR="005773AD">
        <w:trPr>
          <w:trHeight w:val="360"/>
          <w:tblCellSpacing w:w="15" w:type="dxa"/>
        </w:trPr>
        <w:tc>
          <w:tcPr>
            <w:tcW w:w="1963" w:type="dxa"/>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连江门诊</w:t>
            </w: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widowControl/>
              <w:jc w:val="left"/>
              <w:rPr>
                <w:rFonts w:cs="Times New Roman"/>
              </w:rPr>
            </w:pP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科室内</w:t>
            </w:r>
          </w:p>
        </w:tc>
      </w:tr>
      <w:tr w:rsidR="005773AD">
        <w:trPr>
          <w:trHeight w:val="360"/>
          <w:tblCellSpacing w:w="15" w:type="dxa"/>
        </w:trPr>
        <w:tc>
          <w:tcPr>
            <w:tcW w:w="1963" w:type="dxa"/>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垃圾清运</w:t>
            </w: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widowControl/>
              <w:jc w:val="left"/>
              <w:rPr>
                <w:rFonts w:cs="Times New Roman"/>
              </w:rPr>
            </w:pP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rPr>
              <w:t>负责从各区域送至医疗处置站</w:t>
            </w:r>
          </w:p>
        </w:tc>
      </w:tr>
      <w:tr w:rsidR="005773AD">
        <w:trPr>
          <w:trHeight w:val="360"/>
          <w:tblCellSpacing w:w="15" w:type="dxa"/>
        </w:trPr>
        <w:tc>
          <w:tcPr>
            <w:tcW w:w="1963" w:type="dxa"/>
            <w:tcBorders>
              <w:top w:val="nil"/>
              <w:left w:val="single" w:sz="6" w:space="0" w:color="auto"/>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仁德路</w:t>
            </w:r>
          </w:p>
        </w:tc>
        <w:tc>
          <w:tcPr>
            <w:tcW w:w="1427" w:type="dxa"/>
            <w:tcBorders>
              <w:top w:val="nil"/>
              <w:left w:val="nil"/>
              <w:bottom w:val="single" w:sz="6" w:space="0" w:color="auto"/>
              <w:right w:val="single" w:sz="6" w:space="0" w:color="auto"/>
            </w:tcBorders>
            <w:tcMar>
              <w:bottom w:w="0" w:type="dxa"/>
            </w:tcMar>
            <w:vAlign w:val="center"/>
          </w:tcPr>
          <w:p w:rsidR="005773AD" w:rsidRDefault="005773AD" w:rsidP="00AE0908">
            <w:pPr>
              <w:widowControl/>
              <w:jc w:val="left"/>
              <w:rPr>
                <w:rFonts w:cs="Times New Roman"/>
              </w:rPr>
            </w:pPr>
          </w:p>
        </w:tc>
        <w:tc>
          <w:tcPr>
            <w:tcW w:w="4770" w:type="dxa"/>
            <w:tcBorders>
              <w:top w:val="nil"/>
              <w:left w:val="nil"/>
              <w:bottom w:val="single" w:sz="6" w:space="0" w:color="auto"/>
              <w:right w:val="single" w:sz="6" w:space="0" w:color="auto"/>
            </w:tcBorders>
            <w:tcMar>
              <w:bottom w:w="0"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实训楼</w:t>
            </w:r>
            <w:r>
              <w:rPr>
                <w:rFonts w:ascii="宋体" w:cs="宋体"/>
                <w:color w:val="000000"/>
              </w:rPr>
              <w:t>.</w:t>
            </w:r>
            <w:r>
              <w:rPr>
                <w:rFonts w:ascii="宋体" w:cs="Times New Roman"/>
              </w:rPr>
              <w:t> </w:t>
            </w:r>
            <w:r>
              <w:rPr>
                <w:rFonts w:ascii="宋体" w:hAnsi="宋体" w:cs="宋体" w:hint="eastAsia"/>
                <w:color w:val="000000"/>
              </w:rPr>
              <w:t>外围</w:t>
            </w:r>
            <w:r>
              <w:rPr>
                <w:rFonts w:ascii="宋体" w:cs="宋体"/>
                <w:color w:val="000000"/>
              </w:rPr>
              <w:t>.</w:t>
            </w:r>
            <w:r>
              <w:rPr>
                <w:rFonts w:ascii="宋体" w:cs="Times New Roman"/>
              </w:rPr>
              <w:t> </w:t>
            </w:r>
            <w:r>
              <w:rPr>
                <w:rFonts w:ascii="宋体" w:hAnsi="宋体" w:cs="宋体" w:hint="eastAsia"/>
                <w:color w:val="000000"/>
              </w:rPr>
              <w:t>一至三各楼层使用部分各处</w:t>
            </w:r>
          </w:p>
        </w:tc>
      </w:tr>
    </w:tbl>
    <w:p w:rsidR="005773AD" w:rsidRDefault="005773AD" w:rsidP="00AE0908">
      <w:pPr>
        <w:pStyle w:val="NormalWeb"/>
        <w:widowControl/>
        <w:spacing w:beforeAutospacing="0" w:after="150" w:afterAutospacing="0" w:line="435" w:lineRule="atLeast"/>
        <w:rPr>
          <w:rFonts w:cs="Times New Roman"/>
        </w:rPr>
      </w:pPr>
      <w:r>
        <w:rPr>
          <w:rStyle w:val="Strong"/>
          <w:rFonts w:ascii="宋体" w:cs="Times New Roman"/>
          <w:b w:val="0"/>
          <w:bCs w:val="0"/>
          <w:color w:val="000000"/>
          <w:shd w:val="clear" w:color="080000" w:fill="FFFFFF"/>
        </w:rPr>
        <w:t> </w:t>
      </w:r>
    </w:p>
    <w:p w:rsidR="005773AD" w:rsidRDefault="005773AD" w:rsidP="00AE0908">
      <w:pPr>
        <w:pStyle w:val="NormalWeb"/>
        <w:widowControl/>
        <w:spacing w:beforeAutospacing="0" w:after="150" w:afterAutospacing="0" w:line="435" w:lineRule="atLeast"/>
        <w:rPr>
          <w:rFonts w:cs="Times New Roman"/>
        </w:rPr>
      </w:pPr>
      <w:r>
        <w:rPr>
          <w:rStyle w:val="Strong"/>
          <w:rFonts w:ascii="宋体" w:hAnsi="宋体" w:cs="宋体"/>
          <w:b w:val="0"/>
          <w:bCs w:val="0"/>
          <w:color w:val="000000"/>
          <w:shd w:val="clear" w:color="080000" w:fill="FFFFFF"/>
        </w:rPr>
        <w:t>2.</w:t>
      </w:r>
      <w:r>
        <w:rPr>
          <w:rStyle w:val="Strong"/>
          <w:rFonts w:ascii="宋体" w:hAnsi="宋体" w:cs="宋体" w:hint="eastAsia"/>
          <w:b w:val="0"/>
          <w:bCs w:val="0"/>
          <w:color w:val="000000"/>
          <w:shd w:val="clear" w:color="080000" w:fill="FFFFFF"/>
        </w:rPr>
        <w:t>环境保洁主要工作职责：</w:t>
      </w:r>
    </w:p>
    <w:p w:rsidR="005773AD" w:rsidRDefault="005773AD" w:rsidP="00AE0908">
      <w:pPr>
        <w:pStyle w:val="NormalWeb"/>
        <w:widowControl/>
        <w:spacing w:beforeAutospacing="0" w:after="150" w:afterAutospacing="0" w:line="435" w:lineRule="atLeast"/>
        <w:rPr>
          <w:rFonts w:cs="Times New Roman"/>
        </w:rPr>
      </w:pPr>
      <w:r>
        <w:rPr>
          <w:rStyle w:val="Strong"/>
          <w:rFonts w:ascii="宋体" w:hAnsi="宋体" w:cs="宋体"/>
          <w:b w:val="0"/>
          <w:bCs w:val="0"/>
          <w:color w:val="000000"/>
          <w:shd w:val="clear" w:color="080000" w:fill="FFFFFF"/>
        </w:rPr>
        <w:t>2.1</w:t>
      </w:r>
      <w:r>
        <w:rPr>
          <w:rStyle w:val="Strong"/>
          <w:rFonts w:ascii="宋体" w:hAnsi="宋体" w:cs="宋体" w:hint="eastAsia"/>
          <w:b w:val="0"/>
          <w:bCs w:val="0"/>
          <w:color w:val="000000"/>
          <w:shd w:val="clear" w:color="080000" w:fill="FFFFFF"/>
        </w:rPr>
        <w:t>手术室：</w:t>
      </w:r>
    </w:p>
    <w:tbl>
      <w:tblPr>
        <w:tblW w:w="8370" w:type="dxa"/>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64"/>
        <w:gridCol w:w="975"/>
        <w:gridCol w:w="4582"/>
        <w:gridCol w:w="1849"/>
      </w:tblGrid>
      <w:tr w:rsidR="005773AD">
        <w:trPr>
          <w:tblCellSpacing w:w="15" w:type="dxa"/>
        </w:trPr>
        <w:tc>
          <w:tcPr>
            <w:tcW w:w="9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区</w:t>
            </w:r>
            <w:r>
              <w:rPr>
                <w:rStyle w:val="Strong"/>
                <w:rFonts w:ascii="宋体" w:hAnsi="宋体" w:cs="宋体"/>
                <w:b w:val="0"/>
                <w:bCs w:val="0"/>
                <w:color w:val="000000"/>
              </w:rPr>
              <w:t xml:space="preserve"> </w:t>
            </w:r>
            <w:r>
              <w:rPr>
                <w:rStyle w:val="Strong"/>
                <w:rFonts w:ascii="宋体" w:hAnsi="宋体" w:cs="宋体" w:hint="eastAsia"/>
                <w:b w:val="0"/>
                <w:bCs w:val="0"/>
                <w:color w:val="000000"/>
              </w:rPr>
              <w:t>域</w:t>
            </w:r>
          </w:p>
        </w:tc>
        <w:tc>
          <w:tcPr>
            <w:tcW w:w="9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序</w:t>
            </w:r>
            <w:r>
              <w:rPr>
                <w:rStyle w:val="Strong"/>
                <w:rFonts w:ascii="宋体" w:hAnsi="宋体" w:cs="宋体"/>
                <w:b w:val="0"/>
                <w:bCs w:val="0"/>
                <w:color w:val="000000"/>
              </w:rPr>
              <w:t xml:space="preserve"> </w:t>
            </w:r>
            <w:r>
              <w:rPr>
                <w:rStyle w:val="Strong"/>
                <w:rFonts w:ascii="宋体" w:hAnsi="宋体" w:cs="宋体" w:hint="eastAsia"/>
                <w:b w:val="0"/>
                <w:bCs w:val="0"/>
                <w:color w:val="000000"/>
              </w:rPr>
              <w:t>号</w:t>
            </w:r>
          </w:p>
        </w:tc>
        <w:tc>
          <w:tcPr>
            <w:tcW w:w="455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工</w:t>
            </w:r>
            <w:r>
              <w:rPr>
                <w:rStyle w:val="Strong"/>
                <w:rFonts w:ascii="宋体" w:hAnsi="宋体" w:cs="宋体"/>
                <w:b w:val="0"/>
                <w:bCs w:val="0"/>
                <w:color w:val="000000"/>
              </w:rPr>
              <w:t xml:space="preserve"> </w:t>
            </w:r>
            <w:r>
              <w:rPr>
                <w:rStyle w:val="Strong"/>
                <w:rFonts w:ascii="宋体" w:hAnsi="宋体" w:cs="宋体" w:hint="eastAsia"/>
                <w:b w:val="0"/>
                <w:bCs w:val="0"/>
                <w:color w:val="000000"/>
              </w:rPr>
              <w:t>作</w:t>
            </w:r>
            <w:r>
              <w:rPr>
                <w:rStyle w:val="Strong"/>
                <w:rFonts w:ascii="宋体" w:hAnsi="宋体" w:cs="宋体"/>
                <w:b w:val="0"/>
                <w:bCs w:val="0"/>
                <w:color w:val="000000"/>
              </w:rPr>
              <w:t xml:space="preserve"> </w:t>
            </w:r>
            <w:r>
              <w:rPr>
                <w:rStyle w:val="Strong"/>
                <w:rFonts w:ascii="宋体" w:hAnsi="宋体" w:cs="宋体" w:hint="eastAsia"/>
                <w:b w:val="0"/>
                <w:bCs w:val="0"/>
                <w:color w:val="000000"/>
              </w:rPr>
              <w:t>内</w:t>
            </w:r>
            <w:r>
              <w:rPr>
                <w:rStyle w:val="Strong"/>
                <w:rFonts w:ascii="宋体" w:hAnsi="宋体" w:cs="宋体"/>
                <w:b w:val="0"/>
                <w:bCs w:val="0"/>
                <w:color w:val="000000"/>
              </w:rPr>
              <w:t xml:space="preserve"> </w:t>
            </w:r>
            <w:r>
              <w:rPr>
                <w:rStyle w:val="Strong"/>
                <w:rFonts w:ascii="宋体" w:hAnsi="宋体" w:cs="宋体" w:hint="eastAsia"/>
                <w:b w:val="0"/>
                <w:bCs w:val="0"/>
                <w:color w:val="000000"/>
              </w:rPr>
              <w:t>容</w:t>
            </w:r>
          </w:p>
        </w:tc>
        <w:tc>
          <w:tcPr>
            <w:tcW w:w="180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频</w:t>
            </w:r>
            <w:r>
              <w:rPr>
                <w:rStyle w:val="Strong"/>
                <w:rFonts w:ascii="宋体" w:hAnsi="宋体" w:cs="宋体"/>
                <w:b w:val="0"/>
                <w:bCs w:val="0"/>
                <w:color w:val="000000"/>
              </w:rPr>
              <w:t xml:space="preserve"> </w:t>
            </w:r>
            <w:r>
              <w:rPr>
                <w:rStyle w:val="Strong"/>
                <w:rFonts w:ascii="宋体" w:hAnsi="宋体" w:cs="宋体" w:hint="eastAsia"/>
                <w:b w:val="0"/>
                <w:bCs w:val="0"/>
                <w:color w:val="000000"/>
              </w:rPr>
              <w:t>次</w:t>
            </w:r>
          </w:p>
        </w:tc>
      </w:tr>
      <w:tr w:rsidR="005773AD">
        <w:trPr>
          <w:tblCellSpacing w:w="15" w:type="dxa"/>
        </w:trPr>
        <w:tc>
          <w:tcPr>
            <w:tcW w:w="919"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Style w:val="Strong"/>
                <w:rFonts w:ascii="宋体" w:hAnsi="宋体" w:cs="宋体" w:hint="eastAsia"/>
                <w:b w:val="0"/>
                <w:bCs w:val="0"/>
                <w:color w:val="000000"/>
              </w:rPr>
              <w:t>手术室</w:t>
            </w: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收集区域内垃圾、更换垃圾袋</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4</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2.1.2</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区域内地面湿拖</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2.1.3</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区域内家具（桌椅、橱柜等）、办公用品、台面擦拭</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2.1.4</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区域内电脑、电话、仪器（含各种医用器材、无影灯）、低处电器表面清洗、擦拭</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2.1.5</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区域内洗手池、水池、水龙头、皂盒、隔拦处清洗、擦拭</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2.1.6</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卫生间（含镜子、水龙头、脸盆、台面、毛巾架、马桶、沐浴器、地面）冲洗、擦拭、消毒</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2.1.7</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区域内窗台、阳台、把手、扶手、栏杆、开关盒、接线盒、各类低处标牌、垃圾桶擦拭</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2.1.8</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拖鞋清洗、</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时</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2.1.9</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整理洗手衣裤</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每天二次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2.1.10</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术后整理、清洁、消毒</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时</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2.1.11</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消防栓、消防器擦拭、开水机、空气消毒机、空调过滤网清洗</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2.1.12</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门、门框、窗框、玻璃、高处标牌、壁挂物擦拭</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2.1.13</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低处墙面静电除尘、落地瓷砖、踢脚板、地角、低处管道擦拭</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2.1.14</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非医疗不锈钢物体表面闪钢保养</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2.1.15</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吸引瓶、管彻底清洗、消毒</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2.1.16</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高处（含天花板、高处墙面、梁、窗帘及架等）除尘</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2.1.17</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灯具、音响、烟感、监视器、通风口、排气扇、风扇等高处设备擦洗</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2.1.18</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地面机洗、打蜡、晶面处理或保养</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w:t>
            </w:r>
            <w:r>
              <w:rPr>
                <w:rFonts w:ascii="宋体" w:hAnsi="宋体" w:cs="宋体"/>
                <w:color w:val="000000"/>
              </w:rPr>
              <w:t>3</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2.1.19</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接送手术病人</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时</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2.1.20</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标本、血液的运送</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2.1.21</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库房的打扫</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每年</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2.1.22</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窗帘拆换</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2.1.23</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各类推车轮子上油、去污，保证正常运行</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时</w:t>
            </w:r>
          </w:p>
        </w:tc>
      </w:tr>
      <w:tr w:rsidR="005773AD">
        <w:trPr>
          <w:tblCellSpacing w:w="15" w:type="dxa"/>
        </w:trPr>
        <w:tc>
          <w:tcPr>
            <w:tcW w:w="919"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rPr>
                <w:rFonts w:cs="Times New Roman"/>
              </w:rPr>
            </w:pPr>
            <w:r>
              <w:rPr>
                <w:rFonts w:ascii="宋体" w:hAnsi="宋体" w:cs="宋体"/>
                <w:color w:val="000000"/>
              </w:rPr>
              <w:t>2.1.24</w:t>
            </w:r>
          </w:p>
        </w:tc>
        <w:tc>
          <w:tcPr>
            <w:tcW w:w="4552"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巡视保洁</w:t>
            </w:r>
          </w:p>
        </w:tc>
        <w:tc>
          <w:tcPr>
            <w:tcW w:w="1804"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时</w:t>
            </w:r>
          </w:p>
        </w:tc>
      </w:tr>
    </w:tbl>
    <w:p w:rsidR="005773AD" w:rsidRDefault="005773AD" w:rsidP="00AE0908">
      <w:pPr>
        <w:pStyle w:val="NormalWeb"/>
        <w:widowControl/>
        <w:spacing w:beforeAutospacing="0" w:after="150" w:afterAutospacing="0" w:line="435" w:lineRule="atLeast"/>
        <w:rPr>
          <w:rFonts w:cs="Times New Roman"/>
        </w:rPr>
      </w:pPr>
      <w:r>
        <w:rPr>
          <w:rStyle w:val="Strong"/>
          <w:rFonts w:ascii="宋体" w:cs="Times New Roman"/>
          <w:b w:val="0"/>
          <w:bCs w:val="0"/>
          <w:color w:val="000000"/>
          <w:shd w:val="clear" w:color="080000" w:fill="FFFFFF"/>
        </w:rPr>
        <w:t> </w:t>
      </w:r>
    </w:p>
    <w:p w:rsidR="005773AD" w:rsidRDefault="005773AD" w:rsidP="00AE0908">
      <w:pPr>
        <w:pStyle w:val="NormalWeb"/>
        <w:widowControl/>
        <w:spacing w:beforeAutospacing="0" w:after="150" w:afterAutospacing="0" w:line="435" w:lineRule="atLeast"/>
        <w:rPr>
          <w:rFonts w:cs="Times New Roman"/>
        </w:rPr>
      </w:pPr>
      <w:r>
        <w:rPr>
          <w:rStyle w:val="Strong"/>
          <w:rFonts w:ascii="宋体" w:hAnsi="宋体" w:cs="宋体"/>
          <w:b w:val="0"/>
          <w:bCs w:val="0"/>
          <w:color w:val="000000"/>
          <w:shd w:val="clear" w:color="080000" w:fill="FFFFFF"/>
        </w:rPr>
        <w:t>2.2</w:t>
      </w:r>
      <w:r>
        <w:rPr>
          <w:rStyle w:val="Strong"/>
          <w:rFonts w:ascii="宋体" w:hAnsi="宋体" w:cs="宋体" w:hint="eastAsia"/>
          <w:b w:val="0"/>
          <w:bCs w:val="0"/>
          <w:color w:val="000000"/>
          <w:shd w:val="clear" w:color="080000" w:fill="FFFFFF"/>
        </w:rPr>
        <w:t>普通病区：</w:t>
      </w:r>
    </w:p>
    <w:tbl>
      <w:tblPr>
        <w:tblW w:w="8370" w:type="dxa"/>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87"/>
        <w:gridCol w:w="975"/>
        <w:gridCol w:w="4547"/>
        <w:gridCol w:w="1861"/>
      </w:tblGrid>
      <w:tr w:rsidR="005773AD">
        <w:trPr>
          <w:tblCellSpacing w:w="15" w:type="dxa"/>
        </w:trPr>
        <w:tc>
          <w:tcPr>
            <w:tcW w:w="94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区</w:t>
            </w:r>
            <w:r>
              <w:rPr>
                <w:rStyle w:val="Strong"/>
                <w:rFonts w:ascii="宋体" w:hAnsi="宋体" w:cs="宋体"/>
                <w:b w:val="0"/>
                <w:bCs w:val="0"/>
                <w:color w:val="000000"/>
              </w:rPr>
              <w:t xml:space="preserve"> </w:t>
            </w:r>
            <w:r>
              <w:rPr>
                <w:rStyle w:val="Strong"/>
                <w:rFonts w:ascii="宋体" w:hAnsi="宋体" w:cs="宋体" w:hint="eastAsia"/>
                <w:b w:val="0"/>
                <w:bCs w:val="0"/>
                <w:color w:val="000000"/>
              </w:rPr>
              <w:t>域</w:t>
            </w:r>
          </w:p>
        </w:tc>
        <w:tc>
          <w:tcPr>
            <w:tcW w:w="9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序</w:t>
            </w:r>
            <w:r>
              <w:rPr>
                <w:rStyle w:val="Strong"/>
                <w:rFonts w:ascii="宋体" w:hAnsi="宋体" w:cs="宋体"/>
                <w:b w:val="0"/>
                <w:bCs w:val="0"/>
                <w:color w:val="000000"/>
              </w:rPr>
              <w:t xml:space="preserve"> </w:t>
            </w:r>
            <w:r>
              <w:rPr>
                <w:rStyle w:val="Strong"/>
                <w:rFonts w:ascii="宋体" w:hAnsi="宋体" w:cs="宋体" w:hint="eastAsia"/>
                <w:b w:val="0"/>
                <w:bCs w:val="0"/>
                <w:color w:val="000000"/>
              </w:rPr>
              <w:t>号</w:t>
            </w:r>
          </w:p>
        </w:tc>
        <w:tc>
          <w:tcPr>
            <w:tcW w:w="451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工</w:t>
            </w:r>
            <w:r>
              <w:rPr>
                <w:rStyle w:val="Strong"/>
                <w:rFonts w:ascii="宋体" w:hAnsi="宋体" w:cs="宋体"/>
                <w:b w:val="0"/>
                <w:bCs w:val="0"/>
                <w:color w:val="000000"/>
              </w:rPr>
              <w:t xml:space="preserve"> </w:t>
            </w:r>
            <w:r>
              <w:rPr>
                <w:rStyle w:val="Strong"/>
                <w:rFonts w:ascii="宋体" w:hAnsi="宋体" w:cs="宋体" w:hint="eastAsia"/>
                <w:b w:val="0"/>
                <w:bCs w:val="0"/>
                <w:color w:val="000000"/>
              </w:rPr>
              <w:t>作</w:t>
            </w:r>
            <w:r>
              <w:rPr>
                <w:rStyle w:val="Strong"/>
                <w:rFonts w:ascii="宋体" w:hAnsi="宋体" w:cs="宋体"/>
                <w:b w:val="0"/>
                <w:bCs w:val="0"/>
                <w:color w:val="000000"/>
              </w:rPr>
              <w:t xml:space="preserve"> </w:t>
            </w:r>
            <w:r>
              <w:rPr>
                <w:rStyle w:val="Strong"/>
                <w:rFonts w:ascii="宋体" w:hAnsi="宋体" w:cs="宋体" w:hint="eastAsia"/>
                <w:b w:val="0"/>
                <w:bCs w:val="0"/>
                <w:color w:val="000000"/>
              </w:rPr>
              <w:t>内</w:t>
            </w:r>
            <w:r>
              <w:rPr>
                <w:rStyle w:val="Strong"/>
                <w:rFonts w:ascii="宋体" w:hAnsi="宋体" w:cs="宋体"/>
                <w:b w:val="0"/>
                <w:bCs w:val="0"/>
                <w:color w:val="000000"/>
              </w:rPr>
              <w:t xml:space="preserve"> </w:t>
            </w:r>
            <w:r>
              <w:rPr>
                <w:rStyle w:val="Strong"/>
                <w:rFonts w:ascii="宋体" w:hAnsi="宋体" w:cs="宋体" w:hint="eastAsia"/>
                <w:b w:val="0"/>
                <w:bCs w:val="0"/>
                <w:color w:val="000000"/>
              </w:rPr>
              <w:t>容</w:t>
            </w:r>
          </w:p>
        </w:tc>
        <w:tc>
          <w:tcPr>
            <w:tcW w:w="181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频</w:t>
            </w:r>
            <w:r>
              <w:rPr>
                <w:rStyle w:val="Strong"/>
                <w:rFonts w:ascii="宋体" w:hAnsi="宋体" w:cs="宋体"/>
                <w:b w:val="0"/>
                <w:bCs w:val="0"/>
                <w:color w:val="000000"/>
              </w:rPr>
              <w:t xml:space="preserve"> </w:t>
            </w:r>
            <w:r>
              <w:rPr>
                <w:rStyle w:val="Strong"/>
                <w:rFonts w:ascii="宋体" w:hAnsi="宋体" w:cs="宋体" w:hint="eastAsia"/>
                <w:b w:val="0"/>
                <w:bCs w:val="0"/>
                <w:color w:val="000000"/>
              </w:rPr>
              <w:t>次</w:t>
            </w:r>
          </w:p>
        </w:tc>
      </w:tr>
      <w:tr w:rsidR="005773AD">
        <w:trPr>
          <w:tblCellSpacing w:w="15" w:type="dxa"/>
        </w:trPr>
        <w:tc>
          <w:tcPr>
            <w:tcW w:w="94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普通病区</w:t>
            </w: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收集区域内垃圾、更换垃圾袋</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2.2.2</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区域内地面牵尘（无扬尘干扫）</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2.2.3</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区域内地面湿拖</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2.2.4</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区域内家具（桌椅、橱柜等）、办公用品（含病历牌）、台面擦拭</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2.2.5</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区域内电脑、电话、仪器（含各种医用器材）、器械（治疗车、病历架等）、床单位、低处电器表面的清洗或擦拭</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2.2.6</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区域内洗手池、水池、水龙头、皂盒清洗、擦拭</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2.2.7</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卫生间（含镜子、水龙头、脸盆、台面、毛巾架、马桶、沐浴器、地面）、开水间冲洗、擦拭、消毒</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2.2.8</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区域内窗台、阳台、把手、栏杆、花瓶、花盆、开关盒、接线盒、各类低处标牌、垃圾桶擦拭</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2.2.9</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防滑地垫清洁</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区</w:t>
            </w:r>
            <w:r>
              <w:rPr>
                <w:rStyle w:val="Strong"/>
                <w:rFonts w:ascii="宋体" w:hAnsi="宋体" w:cs="宋体"/>
                <w:b w:val="0"/>
                <w:bCs w:val="0"/>
                <w:color w:val="000000"/>
              </w:rPr>
              <w:t xml:space="preserve"> </w:t>
            </w:r>
            <w:r>
              <w:rPr>
                <w:rStyle w:val="Strong"/>
                <w:rFonts w:ascii="宋体" w:hAnsi="宋体" w:cs="宋体" w:hint="eastAsia"/>
                <w:b w:val="0"/>
                <w:bCs w:val="0"/>
                <w:color w:val="000000"/>
              </w:rPr>
              <w:t>域</w:t>
            </w: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序</w:t>
            </w:r>
            <w:r>
              <w:rPr>
                <w:rStyle w:val="Strong"/>
                <w:rFonts w:ascii="宋体" w:hAnsi="宋体" w:cs="宋体"/>
                <w:b w:val="0"/>
                <w:bCs w:val="0"/>
                <w:color w:val="000000"/>
              </w:rPr>
              <w:t xml:space="preserve"> </w:t>
            </w:r>
            <w:r>
              <w:rPr>
                <w:rStyle w:val="Strong"/>
                <w:rFonts w:ascii="宋体" w:hAnsi="宋体" w:cs="宋体" w:hint="eastAsia"/>
                <w:b w:val="0"/>
                <w:bCs w:val="0"/>
                <w:color w:val="000000"/>
              </w:rPr>
              <w:t>号</w:t>
            </w:r>
          </w:p>
        </w:tc>
        <w:tc>
          <w:tcPr>
            <w:tcW w:w="4517"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工</w:t>
            </w:r>
            <w:r>
              <w:rPr>
                <w:rStyle w:val="Strong"/>
                <w:rFonts w:ascii="宋体" w:hAnsi="宋体" w:cs="宋体"/>
                <w:b w:val="0"/>
                <w:bCs w:val="0"/>
                <w:color w:val="000000"/>
              </w:rPr>
              <w:t xml:space="preserve"> </w:t>
            </w:r>
            <w:r>
              <w:rPr>
                <w:rStyle w:val="Strong"/>
                <w:rFonts w:ascii="宋体" w:hAnsi="宋体" w:cs="宋体" w:hint="eastAsia"/>
                <w:b w:val="0"/>
                <w:bCs w:val="0"/>
                <w:color w:val="000000"/>
              </w:rPr>
              <w:t>作</w:t>
            </w:r>
            <w:r>
              <w:rPr>
                <w:rStyle w:val="Strong"/>
                <w:rFonts w:ascii="宋体" w:hAnsi="宋体" w:cs="宋体"/>
                <w:b w:val="0"/>
                <w:bCs w:val="0"/>
                <w:color w:val="000000"/>
              </w:rPr>
              <w:t xml:space="preserve"> </w:t>
            </w:r>
            <w:r>
              <w:rPr>
                <w:rStyle w:val="Strong"/>
                <w:rFonts w:ascii="宋体" w:hAnsi="宋体" w:cs="宋体" w:hint="eastAsia"/>
                <w:b w:val="0"/>
                <w:bCs w:val="0"/>
                <w:color w:val="000000"/>
              </w:rPr>
              <w:t>内</w:t>
            </w:r>
            <w:r>
              <w:rPr>
                <w:rStyle w:val="Strong"/>
                <w:rFonts w:ascii="宋体" w:hAnsi="宋体" w:cs="宋体"/>
                <w:b w:val="0"/>
                <w:bCs w:val="0"/>
                <w:color w:val="000000"/>
              </w:rPr>
              <w:t xml:space="preserve"> </w:t>
            </w:r>
            <w:r>
              <w:rPr>
                <w:rStyle w:val="Strong"/>
                <w:rFonts w:ascii="宋体" w:hAnsi="宋体" w:cs="宋体" w:hint="eastAsia"/>
                <w:b w:val="0"/>
                <w:bCs w:val="0"/>
                <w:color w:val="000000"/>
              </w:rPr>
              <w:t>容</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频</w:t>
            </w:r>
            <w:r>
              <w:rPr>
                <w:rStyle w:val="Strong"/>
                <w:rFonts w:ascii="宋体" w:hAnsi="宋体" w:cs="宋体"/>
                <w:b w:val="0"/>
                <w:bCs w:val="0"/>
                <w:color w:val="000000"/>
              </w:rPr>
              <w:t xml:space="preserve"> </w:t>
            </w:r>
            <w:r>
              <w:rPr>
                <w:rStyle w:val="Strong"/>
                <w:rFonts w:ascii="宋体" w:hAnsi="宋体" w:cs="宋体" w:hint="eastAsia"/>
                <w:b w:val="0"/>
                <w:bCs w:val="0"/>
                <w:color w:val="000000"/>
              </w:rPr>
              <w:t>次</w:t>
            </w:r>
          </w:p>
        </w:tc>
      </w:tr>
      <w:tr w:rsidR="005773AD">
        <w:trPr>
          <w:tblCellSpacing w:w="15" w:type="dxa"/>
        </w:trPr>
        <w:tc>
          <w:tcPr>
            <w:tcW w:w="942"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普通病区</w:t>
            </w: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2.2.10</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床单位终末消毒</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w:t>
            </w:r>
            <w:r>
              <w:rPr>
                <w:rFonts w:ascii="宋体" w:cs="Times New Roman"/>
                <w:color w:val="000000"/>
              </w:rPr>
              <w:t> </w:t>
            </w:r>
            <w:r>
              <w:rPr>
                <w:rFonts w:ascii="宋体" w:hAnsi="宋体" w:cs="宋体"/>
                <w:color w:val="000000"/>
              </w:rPr>
              <w:t xml:space="preserve"> </w:t>
            </w:r>
            <w:r>
              <w:rPr>
                <w:rFonts w:ascii="宋体" w:hAnsi="宋体" w:cs="宋体" w:hint="eastAsia"/>
                <w:color w:val="000000"/>
              </w:rPr>
              <w:t>时</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2.2.11</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消防栓、消防器擦拭、开水机、冰箱内部清洗</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2.2.12</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门、门框、窗框、玻璃</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2.2.13</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低处墙面静电除尘、落地瓷砖、踢脚板、地角、低处管道擦拭</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2.2.14</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非医疗不锈钢物体表面闪钢保养</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2.2.15</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高处标牌、壁挂物擦拭</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2.2.16</w:t>
            </w:r>
          </w:p>
        </w:tc>
        <w:tc>
          <w:tcPr>
            <w:tcW w:w="4517"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高处（含天花板、高处墙面、梁、窗帘及架等）除尘</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2.2.17</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灯具、音响、烟感、监视器、通风口、排气扇、风扇等高处设备擦洗</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2.2.18</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地面机洗、打蜡、晶面处理或保养</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w:t>
            </w:r>
            <w:r>
              <w:rPr>
                <w:rFonts w:ascii="宋体" w:hAnsi="宋体" w:cs="宋体"/>
                <w:color w:val="000000"/>
              </w:rPr>
              <w:t>3</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2"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2.2.19</w:t>
            </w:r>
          </w:p>
        </w:tc>
        <w:tc>
          <w:tcPr>
            <w:tcW w:w="4517"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巡视保洁</w:t>
            </w:r>
          </w:p>
        </w:tc>
        <w:tc>
          <w:tcPr>
            <w:tcW w:w="1816"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w:t>
            </w:r>
            <w:r>
              <w:rPr>
                <w:rFonts w:ascii="宋体" w:hAnsi="宋体" w:cs="宋体"/>
                <w:color w:val="000000"/>
              </w:rPr>
              <w:t xml:space="preserve">   </w:t>
            </w:r>
            <w:r>
              <w:rPr>
                <w:rFonts w:ascii="宋体" w:hAnsi="宋体" w:cs="宋体" w:hint="eastAsia"/>
                <w:color w:val="000000"/>
              </w:rPr>
              <w:t>时</w:t>
            </w:r>
          </w:p>
        </w:tc>
      </w:tr>
    </w:tbl>
    <w:p w:rsidR="005773AD" w:rsidRDefault="005773AD" w:rsidP="00AE0908">
      <w:pPr>
        <w:pStyle w:val="NormalWeb"/>
        <w:widowControl/>
        <w:spacing w:beforeAutospacing="0" w:after="150" w:afterAutospacing="0" w:line="435" w:lineRule="atLeast"/>
        <w:rPr>
          <w:rFonts w:cs="Times New Roman"/>
        </w:rPr>
      </w:pPr>
      <w:r>
        <w:rPr>
          <w:rStyle w:val="Strong"/>
          <w:rFonts w:ascii="宋体" w:cs="Times New Roman"/>
          <w:b w:val="0"/>
          <w:bCs w:val="0"/>
          <w:color w:val="000000"/>
          <w:shd w:val="clear" w:color="080000" w:fill="FFFFFF"/>
        </w:rPr>
        <w:t> </w:t>
      </w:r>
    </w:p>
    <w:p w:rsidR="005773AD" w:rsidRDefault="005773AD" w:rsidP="00AE0908">
      <w:pPr>
        <w:pStyle w:val="NormalWeb"/>
        <w:widowControl/>
        <w:spacing w:beforeAutospacing="0" w:after="150" w:afterAutospacing="0" w:line="435" w:lineRule="atLeast"/>
        <w:rPr>
          <w:rFonts w:cs="Times New Roman"/>
        </w:rPr>
      </w:pPr>
      <w:r>
        <w:rPr>
          <w:rStyle w:val="Strong"/>
          <w:rFonts w:ascii="宋体" w:hAnsi="宋体" w:cs="宋体"/>
          <w:b w:val="0"/>
          <w:bCs w:val="0"/>
          <w:color w:val="000000"/>
          <w:shd w:val="clear" w:color="080000" w:fill="FFFFFF"/>
        </w:rPr>
        <w:t>2.3 </w:t>
      </w:r>
      <w:r>
        <w:rPr>
          <w:rStyle w:val="Strong"/>
          <w:rFonts w:ascii="宋体" w:hAnsi="宋体" w:cs="宋体" w:hint="eastAsia"/>
          <w:b w:val="0"/>
          <w:bCs w:val="0"/>
          <w:color w:val="000000"/>
          <w:shd w:val="clear" w:color="080000" w:fill="FFFFFF"/>
        </w:rPr>
        <w:t>门诊部：</w:t>
      </w:r>
    </w:p>
    <w:tbl>
      <w:tblPr>
        <w:tblW w:w="8355" w:type="dxa"/>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88"/>
        <w:gridCol w:w="975"/>
        <w:gridCol w:w="4678"/>
        <w:gridCol w:w="1714"/>
      </w:tblGrid>
      <w:tr w:rsidR="005773AD">
        <w:trPr>
          <w:tblCellSpacing w:w="15" w:type="dxa"/>
        </w:trPr>
        <w:tc>
          <w:tcPr>
            <w:tcW w:w="94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区</w:t>
            </w:r>
            <w:r>
              <w:rPr>
                <w:rStyle w:val="Strong"/>
                <w:rFonts w:ascii="宋体" w:hAnsi="宋体" w:cs="宋体"/>
                <w:b w:val="0"/>
                <w:bCs w:val="0"/>
                <w:color w:val="000000"/>
              </w:rPr>
              <w:t xml:space="preserve"> </w:t>
            </w:r>
            <w:r>
              <w:rPr>
                <w:rStyle w:val="Strong"/>
                <w:rFonts w:ascii="宋体" w:hAnsi="宋体" w:cs="宋体" w:hint="eastAsia"/>
                <w:b w:val="0"/>
                <w:bCs w:val="0"/>
                <w:color w:val="000000"/>
              </w:rPr>
              <w:t>域</w:t>
            </w:r>
          </w:p>
        </w:tc>
        <w:tc>
          <w:tcPr>
            <w:tcW w:w="9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序</w:t>
            </w:r>
            <w:r>
              <w:rPr>
                <w:rStyle w:val="Strong"/>
                <w:rFonts w:ascii="宋体" w:hAnsi="宋体" w:cs="宋体"/>
                <w:b w:val="0"/>
                <w:bCs w:val="0"/>
                <w:color w:val="000000"/>
              </w:rPr>
              <w:t xml:space="preserve"> </w:t>
            </w:r>
            <w:r>
              <w:rPr>
                <w:rStyle w:val="Strong"/>
                <w:rFonts w:ascii="宋体" w:hAnsi="宋体" w:cs="宋体" w:hint="eastAsia"/>
                <w:b w:val="0"/>
                <w:bCs w:val="0"/>
                <w:color w:val="000000"/>
              </w:rPr>
              <w:t>号</w:t>
            </w:r>
          </w:p>
        </w:tc>
        <w:tc>
          <w:tcPr>
            <w:tcW w:w="46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工</w:t>
            </w:r>
            <w:r>
              <w:rPr>
                <w:rStyle w:val="Strong"/>
                <w:rFonts w:ascii="宋体" w:hAnsi="宋体" w:cs="宋体"/>
                <w:b w:val="0"/>
                <w:bCs w:val="0"/>
                <w:color w:val="000000"/>
              </w:rPr>
              <w:t xml:space="preserve"> </w:t>
            </w:r>
            <w:r>
              <w:rPr>
                <w:rStyle w:val="Strong"/>
                <w:rFonts w:ascii="宋体" w:hAnsi="宋体" w:cs="宋体" w:hint="eastAsia"/>
                <w:b w:val="0"/>
                <w:bCs w:val="0"/>
                <w:color w:val="000000"/>
              </w:rPr>
              <w:t>作</w:t>
            </w:r>
            <w:r>
              <w:rPr>
                <w:rStyle w:val="Strong"/>
                <w:rFonts w:ascii="宋体" w:hAnsi="宋体" w:cs="宋体"/>
                <w:b w:val="0"/>
                <w:bCs w:val="0"/>
                <w:color w:val="000000"/>
              </w:rPr>
              <w:t xml:space="preserve"> </w:t>
            </w:r>
            <w:r>
              <w:rPr>
                <w:rStyle w:val="Strong"/>
                <w:rFonts w:ascii="宋体" w:hAnsi="宋体" w:cs="宋体" w:hint="eastAsia"/>
                <w:b w:val="0"/>
                <w:bCs w:val="0"/>
                <w:color w:val="000000"/>
              </w:rPr>
              <w:t>内</w:t>
            </w:r>
            <w:r>
              <w:rPr>
                <w:rStyle w:val="Strong"/>
                <w:rFonts w:ascii="宋体" w:hAnsi="宋体" w:cs="宋体"/>
                <w:b w:val="0"/>
                <w:bCs w:val="0"/>
                <w:color w:val="000000"/>
              </w:rPr>
              <w:t xml:space="preserve"> </w:t>
            </w:r>
            <w:r>
              <w:rPr>
                <w:rStyle w:val="Strong"/>
                <w:rFonts w:ascii="宋体" w:hAnsi="宋体" w:cs="宋体" w:hint="eastAsia"/>
                <w:b w:val="0"/>
                <w:bCs w:val="0"/>
                <w:color w:val="000000"/>
              </w:rPr>
              <w:t>容</w:t>
            </w:r>
          </w:p>
        </w:tc>
        <w:tc>
          <w:tcPr>
            <w:tcW w:w="166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频</w:t>
            </w:r>
            <w:r>
              <w:rPr>
                <w:rStyle w:val="Strong"/>
                <w:rFonts w:ascii="宋体" w:hAnsi="宋体" w:cs="宋体"/>
                <w:b w:val="0"/>
                <w:bCs w:val="0"/>
                <w:color w:val="000000"/>
              </w:rPr>
              <w:t xml:space="preserve"> </w:t>
            </w:r>
            <w:r>
              <w:rPr>
                <w:rStyle w:val="Strong"/>
                <w:rFonts w:ascii="宋体" w:hAnsi="宋体" w:cs="宋体" w:hint="eastAsia"/>
                <w:b w:val="0"/>
                <w:bCs w:val="0"/>
                <w:color w:val="000000"/>
              </w:rPr>
              <w:t>次</w:t>
            </w:r>
          </w:p>
        </w:tc>
      </w:tr>
      <w:tr w:rsidR="005773AD">
        <w:trPr>
          <w:tblCellSpacing w:w="15" w:type="dxa"/>
        </w:trPr>
        <w:tc>
          <w:tcPr>
            <w:tcW w:w="943"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Style w:val="Strong"/>
                <w:rFonts w:ascii="宋体" w:hAnsi="宋体" w:cs="宋体" w:hint="eastAsia"/>
                <w:b w:val="0"/>
                <w:bCs w:val="0"/>
                <w:color w:val="000000"/>
              </w:rPr>
              <w:t>门诊部</w:t>
            </w: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收集区域内垃圾、更换垃圾袋</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4</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2.3.2</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区域内地面牵尘（无扬尘干扫）</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2.3.3</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区域内地面湿拖（公共区域应机洗）</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2.3.4</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区域内家具（桌椅、橱柜等）、台面擦拭</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2.3.5</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区域内电脑、电话、仪器（含各种医用器材）、低处电器表面清洗或擦拭</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2.3.6</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区域内洗手池、水池、水龙头、皂盒、清洗、擦拭</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2.3.7</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卫生间（含水龙头、洗手池、台面、马桶、地面）冲洗、擦拭、消毒</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2.3.8</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区域内窗台、阳台、把手、栏杆、花盆、开关盒、接线盒、各类低处标牌、垃圾桶擦拭</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2.3.9</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防滑地垫清洗</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2.3.10</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窗帘的拆洗或更换</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每年</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2.3.11</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消防栓、消防器擦拭、开水机、冰箱内部清洗</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2.3.12</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门、门框、低处窗框擦拭</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2.3.13</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玻璃及窗框</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2.3.14</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低处墙面静电除尘、落地瓷砖、踢脚板、地角、低处管道擦拭</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2.3.15</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非医疗不锈钢物体表面闪钢保养</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2.3.16</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高处标牌、壁挂物擦拭</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2.3.17</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高处（含天花板、高处墙面、梁、窗帘及架等）除尘</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2.3.18</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灯具、音响、烟感、监视器、通风口、管道、空调、风扇等高处设备擦洗</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2.3.19</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楼梯、扶手、电梯、打卡机清洁消毒</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每日</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2.3.20</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墙面清洁</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2.3.21</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急诊值班室床上用品</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每周</w:t>
            </w:r>
            <w:r>
              <w:rPr>
                <w:rFonts w:ascii="宋体" w:hAnsi="宋体" w:cs="宋体"/>
                <w:color w:val="000000"/>
              </w:rPr>
              <w:t>2</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2.3.22</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地面机洗、打蜡、晶面处理或保养</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每</w:t>
            </w:r>
            <w:r>
              <w:rPr>
                <w:rFonts w:ascii="宋体" w:hAnsi="宋体" w:cs="宋体"/>
                <w:color w:val="000000"/>
              </w:rPr>
              <w:t>2</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次</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2.3.23</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办公区域的卫生保持整洁有序</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随时</w:t>
            </w:r>
          </w:p>
        </w:tc>
      </w:tr>
      <w:tr w:rsidR="005773AD">
        <w:trPr>
          <w:tblCellSpacing w:w="15" w:type="dxa"/>
        </w:trPr>
        <w:tc>
          <w:tcPr>
            <w:tcW w:w="943" w:type="dxa"/>
            <w:vMerge/>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773AD" w:rsidRDefault="005773AD" w:rsidP="00AE0908">
            <w:pPr>
              <w:rPr>
                <w:rFonts w:ascii="宋体" w:cs="Times New Roman"/>
                <w:sz w:val="24"/>
                <w:szCs w:val="24"/>
              </w:rPr>
            </w:pPr>
          </w:p>
        </w:tc>
        <w:tc>
          <w:tcPr>
            <w:tcW w:w="945"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color w:val="000000"/>
              </w:rPr>
              <w:t>2.3.24</w:t>
            </w:r>
          </w:p>
        </w:tc>
        <w:tc>
          <w:tcPr>
            <w:tcW w:w="4648" w:type="dxa"/>
            <w:tcBorders>
              <w:top w:val="nil"/>
              <w:left w:val="nil"/>
              <w:bottom w:val="single" w:sz="6" w:space="0" w:color="auto"/>
              <w:right w:val="single" w:sz="6" w:space="0" w:color="auto"/>
            </w:tcBorders>
            <w:tcMar>
              <w:top w:w="0" w:type="dxa"/>
              <w:left w:w="105" w:type="dxa"/>
              <w:bottom w:w="0" w:type="dxa"/>
              <w:right w:w="105" w:type="dxa"/>
            </w:tcMar>
          </w:tcPr>
          <w:p w:rsidR="005773AD" w:rsidRDefault="005773AD" w:rsidP="00AE0908">
            <w:pPr>
              <w:pStyle w:val="NormalWeb"/>
              <w:widowControl/>
              <w:spacing w:beforeAutospacing="0" w:after="150" w:afterAutospacing="0" w:line="435" w:lineRule="atLeast"/>
              <w:rPr>
                <w:rFonts w:cs="Times New Roman"/>
              </w:rPr>
            </w:pPr>
            <w:r>
              <w:rPr>
                <w:rFonts w:ascii="宋体" w:hAnsi="宋体" w:cs="宋体" w:hint="eastAsia"/>
                <w:color w:val="000000"/>
              </w:rPr>
              <w:t>草坪区域清洁</w:t>
            </w:r>
          </w:p>
        </w:tc>
        <w:tc>
          <w:tcPr>
            <w:tcW w:w="1669" w:type="dxa"/>
            <w:tcBorders>
              <w:top w:val="nil"/>
              <w:left w:val="nil"/>
              <w:bottom w:val="single" w:sz="6" w:space="0" w:color="auto"/>
              <w:right w:val="single" w:sz="6" w:space="0" w:color="auto"/>
            </w:tcBorders>
            <w:tcMar>
              <w:top w:w="0" w:type="dxa"/>
              <w:left w:w="105" w:type="dxa"/>
              <w:bottom w:w="0" w:type="dxa"/>
              <w:right w:w="105" w:type="dxa"/>
            </w:tcMar>
            <w:vAlign w:val="center"/>
          </w:tcPr>
          <w:p w:rsidR="005773AD" w:rsidRDefault="005773AD" w:rsidP="00AE0908">
            <w:pPr>
              <w:pStyle w:val="NormalWeb"/>
              <w:widowControl/>
              <w:spacing w:beforeAutospacing="0" w:after="150" w:afterAutospacing="0" w:line="435" w:lineRule="atLeast"/>
              <w:jc w:val="center"/>
              <w:rPr>
                <w:rFonts w:cs="Times New Roman"/>
              </w:rPr>
            </w:pPr>
            <w:r>
              <w:rPr>
                <w:rFonts w:ascii="宋体" w:hAnsi="宋体" w:cs="宋体" w:hint="eastAsia"/>
                <w:color w:val="000000"/>
              </w:rPr>
              <w:t>随时</w:t>
            </w:r>
          </w:p>
        </w:tc>
      </w:tr>
    </w:tbl>
    <w:p w:rsidR="005773AD" w:rsidRDefault="005773AD" w:rsidP="00AE0908">
      <w:pPr>
        <w:pStyle w:val="NormalWeb"/>
        <w:widowControl/>
        <w:spacing w:beforeAutospacing="0" w:after="150" w:afterAutospacing="0" w:line="435" w:lineRule="atLeast"/>
        <w:ind w:firstLine="420"/>
        <w:rPr>
          <w:rFonts w:cs="Times New Roman"/>
        </w:rPr>
      </w:pPr>
      <w:r>
        <w:rPr>
          <w:rFonts w:ascii="宋体" w:cs="Times New Roman"/>
          <w:color w:val="000000"/>
          <w:shd w:val="clear" w:color="070000" w:fill="FFFFFF"/>
        </w:rPr>
        <w:t> </w:t>
      </w:r>
    </w:p>
    <w:sectPr w:rsidR="005773AD" w:rsidSect="00052A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3AD" w:rsidRDefault="005773AD" w:rsidP="00B157D5">
      <w:pPr>
        <w:rPr>
          <w:rFonts w:cs="Times New Roman"/>
        </w:rPr>
      </w:pPr>
      <w:r>
        <w:rPr>
          <w:rFonts w:cs="Times New Roman"/>
        </w:rPr>
        <w:separator/>
      </w:r>
    </w:p>
  </w:endnote>
  <w:endnote w:type="continuationSeparator" w:id="1">
    <w:p w:rsidR="005773AD" w:rsidRDefault="005773AD" w:rsidP="00B157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3AD" w:rsidRDefault="005773AD" w:rsidP="00B157D5">
      <w:pPr>
        <w:rPr>
          <w:rFonts w:cs="Times New Roman"/>
        </w:rPr>
      </w:pPr>
      <w:r>
        <w:rPr>
          <w:rFonts w:cs="Times New Roman"/>
        </w:rPr>
        <w:separator/>
      </w:r>
    </w:p>
  </w:footnote>
  <w:footnote w:type="continuationSeparator" w:id="1">
    <w:p w:rsidR="005773AD" w:rsidRDefault="005773AD" w:rsidP="00B157D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919"/>
    <w:multiLevelType w:val="hybridMultilevel"/>
    <w:tmpl w:val="C3A2C738"/>
    <w:lvl w:ilvl="0" w:tplc="E8CA42D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9447CC0"/>
    <w:multiLevelType w:val="hybridMultilevel"/>
    <w:tmpl w:val="B2DC43F8"/>
    <w:lvl w:ilvl="0" w:tplc="4B1CFAE4">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CC1540F"/>
    <w:multiLevelType w:val="hybridMultilevel"/>
    <w:tmpl w:val="67C8FDEC"/>
    <w:lvl w:ilvl="0" w:tplc="3C526942">
      <w:start w:val="1"/>
      <w:numFmt w:val="japaneseCounting"/>
      <w:lvlText w:val="%1、"/>
      <w:lvlJc w:val="left"/>
      <w:pPr>
        <w:ind w:left="1001" w:hanging="720"/>
      </w:pPr>
      <w:rPr>
        <w:rFonts w:hint="default"/>
      </w:rPr>
    </w:lvl>
    <w:lvl w:ilvl="1" w:tplc="04090019">
      <w:start w:val="1"/>
      <w:numFmt w:val="lowerLetter"/>
      <w:lvlText w:val="%2)"/>
      <w:lvlJc w:val="left"/>
      <w:pPr>
        <w:ind w:left="1121" w:hanging="420"/>
      </w:pPr>
    </w:lvl>
    <w:lvl w:ilvl="2" w:tplc="0409001B">
      <w:start w:val="1"/>
      <w:numFmt w:val="lowerRoman"/>
      <w:lvlText w:val="%3."/>
      <w:lvlJc w:val="right"/>
      <w:pPr>
        <w:ind w:left="1541" w:hanging="420"/>
      </w:pPr>
    </w:lvl>
    <w:lvl w:ilvl="3" w:tplc="0409000F">
      <w:start w:val="1"/>
      <w:numFmt w:val="decimal"/>
      <w:lvlText w:val="%4."/>
      <w:lvlJc w:val="left"/>
      <w:pPr>
        <w:ind w:left="1961" w:hanging="420"/>
      </w:pPr>
    </w:lvl>
    <w:lvl w:ilvl="4" w:tplc="04090019">
      <w:start w:val="1"/>
      <w:numFmt w:val="lowerLetter"/>
      <w:lvlText w:val="%5)"/>
      <w:lvlJc w:val="left"/>
      <w:pPr>
        <w:ind w:left="2381" w:hanging="420"/>
      </w:pPr>
    </w:lvl>
    <w:lvl w:ilvl="5" w:tplc="0409001B">
      <w:start w:val="1"/>
      <w:numFmt w:val="lowerRoman"/>
      <w:lvlText w:val="%6."/>
      <w:lvlJc w:val="right"/>
      <w:pPr>
        <w:ind w:left="2801" w:hanging="420"/>
      </w:pPr>
    </w:lvl>
    <w:lvl w:ilvl="6" w:tplc="0409000F">
      <w:start w:val="1"/>
      <w:numFmt w:val="decimal"/>
      <w:lvlText w:val="%7."/>
      <w:lvlJc w:val="left"/>
      <w:pPr>
        <w:ind w:left="3221" w:hanging="420"/>
      </w:pPr>
    </w:lvl>
    <w:lvl w:ilvl="7" w:tplc="04090019">
      <w:start w:val="1"/>
      <w:numFmt w:val="lowerLetter"/>
      <w:lvlText w:val="%8)"/>
      <w:lvlJc w:val="left"/>
      <w:pPr>
        <w:ind w:left="3641" w:hanging="420"/>
      </w:pPr>
    </w:lvl>
    <w:lvl w:ilvl="8" w:tplc="0409001B">
      <w:start w:val="1"/>
      <w:numFmt w:val="lowerRoman"/>
      <w:lvlText w:val="%9."/>
      <w:lvlJc w:val="right"/>
      <w:pPr>
        <w:ind w:left="4061" w:hanging="420"/>
      </w:pPr>
    </w:lvl>
  </w:abstractNum>
  <w:abstractNum w:abstractNumId="3">
    <w:nsid w:val="76E316F0"/>
    <w:multiLevelType w:val="singleLevel"/>
    <w:tmpl w:val="76E316F0"/>
    <w:lvl w:ilvl="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908"/>
    <w:rsid w:val="00004F19"/>
    <w:rsid w:val="00052A3B"/>
    <w:rsid w:val="000D22AB"/>
    <w:rsid w:val="00154486"/>
    <w:rsid w:val="00195CA9"/>
    <w:rsid w:val="001A1D8F"/>
    <w:rsid w:val="001B6A73"/>
    <w:rsid w:val="001C0729"/>
    <w:rsid w:val="00325AC0"/>
    <w:rsid w:val="00374C49"/>
    <w:rsid w:val="003C3D4B"/>
    <w:rsid w:val="00401864"/>
    <w:rsid w:val="00456678"/>
    <w:rsid w:val="004A505A"/>
    <w:rsid w:val="00537876"/>
    <w:rsid w:val="005773AD"/>
    <w:rsid w:val="005D3D05"/>
    <w:rsid w:val="00606D00"/>
    <w:rsid w:val="00610757"/>
    <w:rsid w:val="00636C92"/>
    <w:rsid w:val="0065638D"/>
    <w:rsid w:val="006D0CD6"/>
    <w:rsid w:val="007446C6"/>
    <w:rsid w:val="0076285A"/>
    <w:rsid w:val="007D04D4"/>
    <w:rsid w:val="00835F60"/>
    <w:rsid w:val="008835E4"/>
    <w:rsid w:val="008A0CBE"/>
    <w:rsid w:val="008B49BA"/>
    <w:rsid w:val="009577FB"/>
    <w:rsid w:val="0099380F"/>
    <w:rsid w:val="009A6DEF"/>
    <w:rsid w:val="00A82AB5"/>
    <w:rsid w:val="00AA12F5"/>
    <w:rsid w:val="00AE0908"/>
    <w:rsid w:val="00AF3089"/>
    <w:rsid w:val="00B157D5"/>
    <w:rsid w:val="00B72083"/>
    <w:rsid w:val="00CA23E8"/>
    <w:rsid w:val="00CC036B"/>
    <w:rsid w:val="00D34EDA"/>
    <w:rsid w:val="00D778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08"/>
    <w:pPr>
      <w:widowControl w:val="0"/>
      <w:jc w:val="both"/>
    </w:pPr>
    <w:rPr>
      <w:rFonts w:cs="Calibri"/>
      <w:szCs w:val="21"/>
    </w:rPr>
  </w:style>
  <w:style w:type="paragraph" w:styleId="Heading1">
    <w:name w:val="heading 1"/>
    <w:basedOn w:val="Normal"/>
    <w:next w:val="Normal"/>
    <w:link w:val="Heading1Char"/>
    <w:uiPriority w:val="99"/>
    <w:qFormat/>
    <w:rsid w:val="00AE0908"/>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908"/>
    <w:rPr>
      <w:rFonts w:ascii="Calibri" w:eastAsia="宋体" w:hAnsi="Calibri" w:cs="Calibri"/>
      <w:b/>
      <w:bCs/>
      <w:kern w:val="44"/>
      <w:sz w:val="24"/>
      <w:szCs w:val="24"/>
    </w:rPr>
  </w:style>
  <w:style w:type="paragraph" w:styleId="CommentText">
    <w:name w:val="annotation text"/>
    <w:basedOn w:val="Normal"/>
    <w:link w:val="CommentTextChar"/>
    <w:uiPriority w:val="99"/>
    <w:semiHidden/>
    <w:rsid w:val="00AE0908"/>
    <w:pPr>
      <w:jc w:val="left"/>
    </w:pPr>
  </w:style>
  <w:style w:type="character" w:customStyle="1" w:styleId="CommentTextChar">
    <w:name w:val="Comment Text Char"/>
    <w:basedOn w:val="DefaultParagraphFont"/>
    <w:link w:val="CommentText"/>
    <w:uiPriority w:val="99"/>
    <w:locked/>
    <w:rsid w:val="00AE0908"/>
    <w:rPr>
      <w:rFonts w:ascii="Calibri" w:eastAsia="宋体" w:hAnsi="Calibri" w:cs="Calibri"/>
      <w:sz w:val="24"/>
      <w:szCs w:val="24"/>
    </w:rPr>
  </w:style>
  <w:style w:type="paragraph" w:styleId="NormalWeb">
    <w:name w:val="Normal (Web)"/>
    <w:basedOn w:val="Normal"/>
    <w:uiPriority w:val="99"/>
    <w:rsid w:val="00AE0908"/>
    <w:pPr>
      <w:spacing w:beforeAutospacing="1" w:afterAutospacing="1"/>
      <w:jc w:val="left"/>
    </w:pPr>
    <w:rPr>
      <w:kern w:val="0"/>
      <w:sz w:val="24"/>
      <w:szCs w:val="24"/>
    </w:rPr>
  </w:style>
  <w:style w:type="character" w:styleId="Strong">
    <w:name w:val="Strong"/>
    <w:basedOn w:val="DefaultParagraphFont"/>
    <w:uiPriority w:val="99"/>
    <w:qFormat/>
    <w:rsid w:val="00AE0908"/>
    <w:rPr>
      <w:b/>
      <w:bCs/>
    </w:rPr>
  </w:style>
  <w:style w:type="paragraph" w:styleId="BalloonText">
    <w:name w:val="Balloon Text"/>
    <w:basedOn w:val="Normal"/>
    <w:link w:val="BalloonTextChar"/>
    <w:uiPriority w:val="99"/>
    <w:semiHidden/>
    <w:rsid w:val="00AE0908"/>
    <w:rPr>
      <w:sz w:val="18"/>
      <w:szCs w:val="18"/>
    </w:rPr>
  </w:style>
  <w:style w:type="character" w:customStyle="1" w:styleId="BalloonTextChar">
    <w:name w:val="Balloon Text Char"/>
    <w:basedOn w:val="DefaultParagraphFont"/>
    <w:link w:val="BalloonText"/>
    <w:uiPriority w:val="99"/>
    <w:semiHidden/>
    <w:locked/>
    <w:rsid w:val="00AE0908"/>
    <w:rPr>
      <w:rFonts w:ascii="Calibri" w:eastAsia="宋体" w:hAnsi="Calibri" w:cs="Calibri"/>
      <w:sz w:val="18"/>
      <w:szCs w:val="18"/>
    </w:rPr>
  </w:style>
  <w:style w:type="paragraph" w:styleId="Header">
    <w:name w:val="header"/>
    <w:basedOn w:val="Normal"/>
    <w:link w:val="HeaderChar"/>
    <w:uiPriority w:val="99"/>
    <w:rsid w:val="00B157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57D5"/>
    <w:rPr>
      <w:rFonts w:ascii="Calibri" w:eastAsia="宋体" w:hAnsi="Calibri" w:cs="Calibri"/>
      <w:sz w:val="18"/>
      <w:szCs w:val="18"/>
    </w:rPr>
  </w:style>
  <w:style w:type="paragraph" w:styleId="Footer">
    <w:name w:val="footer"/>
    <w:basedOn w:val="Normal"/>
    <w:link w:val="FooterChar"/>
    <w:uiPriority w:val="99"/>
    <w:rsid w:val="00B157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57D5"/>
    <w:rPr>
      <w:rFonts w:ascii="Calibri" w:eastAsia="宋体" w:hAnsi="Calibri" w:cs="Calibri"/>
      <w:sz w:val="18"/>
      <w:szCs w:val="18"/>
    </w:rPr>
  </w:style>
  <w:style w:type="paragraph" w:styleId="ListParagraph">
    <w:name w:val="List Paragraph"/>
    <w:basedOn w:val="Normal"/>
    <w:uiPriority w:val="99"/>
    <w:qFormat/>
    <w:rsid w:val="003C3D4B"/>
    <w:pPr>
      <w:ind w:firstLineChars="200" w:firstLine="420"/>
    </w:pPr>
  </w:style>
  <w:style w:type="character" w:styleId="CommentReference">
    <w:name w:val="annotation reference"/>
    <w:basedOn w:val="DefaultParagraphFont"/>
    <w:uiPriority w:val="99"/>
    <w:semiHidden/>
    <w:rsid w:val="00CA23E8"/>
    <w:rPr>
      <w:sz w:val="21"/>
      <w:szCs w:val="21"/>
    </w:rPr>
  </w:style>
  <w:style w:type="paragraph" w:styleId="CommentSubject">
    <w:name w:val="annotation subject"/>
    <w:basedOn w:val="CommentText"/>
    <w:next w:val="CommentText"/>
    <w:link w:val="CommentSubjectChar"/>
    <w:uiPriority w:val="99"/>
    <w:semiHidden/>
    <w:rsid w:val="00CA23E8"/>
    <w:rPr>
      <w:b/>
      <w:bCs/>
    </w:rPr>
  </w:style>
  <w:style w:type="character" w:customStyle="1" w:styleId="CommentSubjectChar">
    <w:name w:val="Comment Subject Char"/>
    <w:basedOn w:val="CommentTextChar"/>
    <w:link w:val="CommentSubject"/>
    <w:uiPriority w:val="99"/>
    <w:semiHidden/>
    <w:locked/>
    <w:rsid w:val="00CA23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736</Words>
  <Characters>4198</Characters>
  <Application>Microsoft Office Outlook</Application>
  <DocSecurity>0</DocSecurity>
  <Lines>0</Lines>
  <Paragraphs>0</Paragraphs>
  <ScaleCrop>false</ScaleCrop>
  <Company>联想中国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医院保洁服务采购项目方案</dc:title>
  <dc:subject/>
  <dc:creator>李明娟</dc:creator>
  <cp:keywords/>
  <dc:description/>
  <cp:lastModifiedBy>冯岩(9200716001)</cp:lastModifiedBy>
  <cp:revision>4</cp:revision>
  <dcterms:created xsi:type="dcterms:W3CDTF">2020-04-30T07:59:00Z</dcterms:created>
  <dcterms:modified xsi:type="dcterms:W3CDTF">2020-04-30T08:05:00Z</dcterms:modified>
</cp:coreProperties>
</file>