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68" w:rsidRDefault="00EC51EC">
      <w:r>
        <w:rPr>
          <w:rFonts w:ascii="Times New Roman" w:hAnsi="Times New Roman" w:cs="Times New Roman"/>
          <w:color w:val="393939"/>
          <w:szCs w:val="21"/>
        </w:rPr>
        <w:t>1.</w:t>
      </w:r>
      <w:r>
        <w:rPr>
          <w:rFonts w:ascii="Times New Roman" w:hAnsi="Times New Roman" w:cs="Times New Roman"/>
          <w:color w:val="393939"/>
          <w:szCs w:val="21"/>
        </w:rPr>
        <w:t>具备热敏机芯打印，免维护；</w:t>
      </w:r>
      <w:r>
        <w:rPr>
          <w:rFonts w:ascii="Times New Roman" w:hAnsi="Times New Roman" w:cs="Times New Roman"/>
          <w:color w:val="393939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Cs w:val="21"/>
        </w:rPr>
        <w:br/>
        <w:t>2.</w:t>
      </w:r>
      <w:r>
        <w:rPr>
          <w:rFonts w:ascii="Times New Roman" w:hAnsi="Times New Roman" w:cs="Times New Roman"/>
          <w:color w:val="393939"/>
          <w:szCs w:val="21"/>
        </w:rPr>
        <w:t>同时支持和具备</w:t>
      </w:r>
      <w:r>
        <w:rPr>
          <w:rFonts w:ascii="Times New Roman" w:hAnsi="Times New Roman" w:cs="Times New Roman"/>
          <w:color w:val="393939"/>
          <w:szCs w:val="21"/>
        </w:rPr>
        <w:t>8*10</w:t>
      </w:r>
      <w:r>
        <w:rPr>
          <w:rFonts w:ascii="Times New Roman" w:hAnsi="Times New Roman" w:cs="Times New Roman"/>
          <w:color w:val="393939"/>
          <w:szCs w:val="21"/>
        </w:rPr>
        <w:t>英寸、</w:t>
      </w:r>
      <w:r>
        <w:rPr>
          <w:rFonts w:ascii="Times New Roman" w:hAnsi="Times New Roman" w:cs="Times New Roman"/>
          <w:color w:val="393939"/>
          <w:szCs w:val="21"/>
        </w:rPr>
        <w:t>10*12</w:t>
      </w:r>
      <w:r>
        <w:rPr>
          <w:rFonts w:ascii="Times New Roman" w:hAnsi="Times New Roman" w:cs="Times New Roman"/>
          <w:color w:val="393939"/>
          <w:szCs w:val="21"/>
        </w:rPr>
        <w:t>英寸两个尺寸的通用片槽格式；</w:t>
      </w:r>
      <w:r>
        <w:rPr>
          <w:rFonts w:ascii="Times New Roman" w:hAnsi="Times New Roman" w:cs="Times New Roman"/>
          <w:color w:val="393939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Cs w:val="21"/>
        </w:rPr>
        <w:br/>
        <w:t>3.</w:t>
      </w:r>
      <w:r>
        <w:rPr>
          <w:rFonts w:ascii="Times New Roman" w:hAnsi="Times New Roman" w:cs="Times New Roman"/>
          <w:color w:val="393939"/>
          <w:szCs w:val="21"/>
        </w:rPr>
        <w:t>支持网络共享，可快速打印模式，速度达</w:t>
      </w:r>
      <w:r>
        <w:rPr>
          <w:rFonts w:ascii="Times New Roman" w:hAnsi="Times New Roman" w:cs="Times New Roman"/>
          <w:color w:val="393939"/>
          <w:szCs w:val="21"/>
        </w:rPr>
        <w:t>100</w:t>
      </w:r>
      <w:r>
        <w:rPr>
          <w:rFonts w:ascii="Times New Roman" w:hAnsi="Times New Roman" w:cs="Times New Roman"/>
          <w:color w:val="393939"/>
          <w:szCs w:val="21"/>
        </w:rPr>
        <w:t>张</w:t>
      </w:r>
      <w:r>
        <w:rPr>
          <w:rFonts w:ascii="Times New Roman" w:hAnsi="Times New Roman" w:cs="Times New Roman"/>
          <w:color w:val="393939"/>
          <w:szCs w:val="21"/>
        </w:rPr>
        <w:t>/</w:t>
      </w:r>
      <w:r>
        <w:rPr>
          <w:rFonts w:ascii="Times New Roman" w:hAnsi="Times New Roman" w:cs="Times New Roman"/>
          <w:color w:val="393939"/>
          <w:szCs w:val="21"/>
        </w:rPr>
        <w:t>小时；</w:t>
      </w:r>
      <w:r>
        <w:rPr>
          <w:rFonts w:ascii="Times New Roman" w:hAnsi="Times New Roman" w:cs="Times New Roman"/>
          <w:color w:val="393939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Cs w:val="21"/>
        </w:rPr>
        <w:br/>
        <w:t>4.</w:t>
      </w:r>
      <w:r>
        <w:rPr>
          <w:rFonts w:ascii="Times New Roman" w:hAnsi="Times New Roman" w:cs="Times New Roman"/>
          <w:color w:val="393939"/>
          <w:szCs w:val="21"/>
        </w:rPr>
        <w:t>具备</w:t>
      </w:r>
      <w:r>
        <w:rPr>
          <w:rFonts w:ascii="Times New Roman" w:hAnsi="Times New Roman" w:cs="Times New Roman"/>
          <w:color w:val="393939"/>
          <w:szCs w:val="21"/>
        </w:rPr>
        <w:t>DICOM</w:t>
      </w:r>
      <w:r>
        <w:rPr>
          <w:rFonts w:ascii="Times New Roman" w:hAnsi="Times New Roman" w:cs="Times New Roman"/>
          <w:color w:val="393939"/>
          <w:szCs w:val="21"/>
        </w:rPr>
        <w:t>接口的网络打印；</w:t>
      </w:r>
      <w:r>
        <w:rPr>
          <w:rFonts w:ascii="Times New Roman" w:hAnsi="Times New Roman" w:cs="Times New Roman"/>
          <w:color w:val="393939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Cs w:val="21"/>
        </w:rPr>
        <w:br/>
        <w:t>5.</w:t>
      </w:r>
      <w:r>
        <w:rPr>
          <w:rFonts w:ascii="Times New Roman" w:hAnsi="Times New Roman" w:cs="Times New Roman"/>
          <w:color w:val="393939"/>
          <w:szCs w:val="21"/>
        </w:rPr>
        <w:t>支持高分辨率（</w:t>
      </w:r>
      <w:r>
        <w:rPr>
          <w:rFonts w:ascii="Times New Roman" w:hAnsi="Times New Roman" w:cs="Times New Roman"/>
          <w:color w:val="393939"/>
          <w:szCs w:val="21"/>
        </w:rPr>
        <w:t>508dpi</w:t>
      </w:r>
      <w:r>
        <w:rPr>
          <w:rFonts w:ascii="Times New Roman" w:hAnsi="Times New Roman" w:cs="Times New Roman"/>
          <w:color w:val="393939"/>
          <w:szCs w:val="21"/>
        </w:rPr>
        <w:t>）和达</w:t>
      </w:r>
      <w:r>
        <w:rPr>
          <w:rFonts w:ascii="Times New Roman" w:hAnsi="Times New Roman" w:cs="Times New Roman"/>
          <w:color w:val="393939"/>
          <w:szCs w:val="21"/>
        </w:rPr>
        <w:t>4.0</w:t>
      </w:r>
      <w:r>
        <w:rPr>
          <w:rFonts w:ascii="Times New Roman" w:hAnsi="Times New Roman" w:cs="Times New Roman"/>
          <w:color w:val="393939"/>
          <w:szCs w:val="21"/>
        </w:rPr>
        <w:t>密度的干式环保胶片；</w:t>
      </w:r>
      <w:r>
        <w:rPr>
          <w:rFonts w:ascii="Times New Roman" w:hAnsi="Times New Roman" w:cs="Times New Roman"/>
          <w:color w:val="393939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Cs w:val="21"/>
        </w:rPr>
        <w:br/>
        <w:t>6.</w:t>
      </w:r>
      <w:r>
        <w:rPr>
          <w:rFonts w:ascii="Times New Roman" w:hAnsi="Times New Roman" w:cs="Times New Roman"/>
          <w:color w:val="393939"/>
          <w:szCs w:val="21"/>
        </w:rPr>
        <w:t>可以符合现有科室</w:t>
      </w:r>
      <w:r>
        <w:rPr>
          <w:rFonts w:ascii="Times New Roman" w:hAnsi="Times New Roman" w:cs="Times New Roman"/>
          <w:color w:val="393939"/>
          <w:szCs w:val="21"/>
        </w:rPr>
        <w:t>PACS</w:t>
      </w:r>
      <w:r>
        <w:rPr>
          <w:rFonts w:ascii="Times New Roman" w:hAnsi="Times New Roman" w:cs="Times New Roman"/>
          <w:color w:val="393939"/>
          <w:szCs w:val="21"/>
        </w:rPr>
        <w:t>系统的要求端口并可以接入</w:t>
      </w:r>
      <w:r>
        <w:rPr>
          <w:rFonts w:ascii="Times New Roman" w:hAnsi="Times New Roman" w:cs="Times New Roman"/>
          <w:color w:val="393939"/>
          <w:szCs w:val="21"/>
        </w:rPr>
        <w:t>DICOM</w:t>
      </w:r>
      <w:r>
        <w:rPr>
          <w:rFonts w:ascii="Times New Roman" w:hAnsi="Times New Roman" w:cs="Times New Roman"/>
          <w:color w:val="393939"/>
          <w:szCs w:val="21"/>
        </w:rPr>
        <w:t>模式打印使用；</w:t>
      </w:r>
    </w:p>
    <w:sectPr w:rsidR="004A3768" w:rsidSect="004A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1EC"/>
    <w:rsid w:val="004A3768"/>
    <w:rsid w:val="00EC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联想中国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1</cp:revision>
  <dcterms:created xsi:type="dcterms:W3CDTF">2017-08-16T09:18:00Z</dcterms:created>
  <dcterms:modified xsi:type="dcterms:W3CDTF">2017-08-16T09:21:00Z</dcterms:modified>
</cp:coreProperties>
</file>